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59" w:rsidRDefault="00560F51" w:rsidP="00560F51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81850" cy="9166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283" cy="91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59" w:rsidRDefault="00F93859" w:rsidP="00560F51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93859" w:rsidRDefault="00F93859" w:rsidP="00560F51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93859" w:rsidRDefault="00F93859" w:rsidP="00560F51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F7B5D" w:rsidRDefault="005260F9" w:rsidP="00560F51">
      <w:pPr>
        <w:widowControl w:val="0"/>
        <w:autoSpaceDE w:val="0"/>
        <w:autoSpaceDN w:val="0"/>
        <w:adjustRightInd w:val="0"/>
        <w:spacing w:after="150" w:line="240" w:lineRule="auto"/>
        <w:ind w:left="-1276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080"/>
        <w:gridCol w:w="674"/>
      </w:tblGrid>
      <w:tr w:rsidR="005260F9" w:rsidRPr="005260F9" w:rsidTr="0041365F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AA497E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Учебный план профессиональной </w:t>
            </w:r>
            <w:r w:rsidR="00E34C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подготовки водителей т</w:t>
            </w:r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</w:t>
            </w:r>
            <w:proofErr w:type="gramStart"/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дств</w:t>
            </w:r>
            <w:r w:rsidR="00AA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 к</w:t>
            </w:r>
            <w:proofErr w:type="gramEnd"/>
            <w:r w:rsidR="00AA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атегории «В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A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на категорию «С»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…………………………………..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AA497E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AA497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Календарный учебный график…………………………………………….....</w:t>
            </w:r>
          </w:p>
        </w:tc>
        <w:tc>
          <w:tcPr>
            <w:tcW w:w="674" w:type="dxa"/>
            <w:vAlign w:val="center"/>
          </w:tcPr>
          <w:p w:rsidR="005260F9" w:rsidRPr="005260F9" w:rsidRDefault="005260F9" w:rsidP="005260F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41365F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Специальный цикл Образовательной программы…………………………..</w:t>
            </w:r>
          </w:p>
          <w:p w:rsidR="00B328F5" w:rsidRDefault="0041365F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4C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.1.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«Устройство и техническое обслуживание транспортных средств категории «</w:t>
            </w:r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 как объектов управления………….</w:t>
            </w:r>
          </w:p>
          <w:p w:rsidR="00B328F5" w:rsidRDefault="0041365F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4C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.2. Учебно-тематический план и программа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«Основы управления транс</w:t>
            </w:r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портными средствами категории «С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»………………………………………………………………….</w:t>
            </w:r>
          </w:p>
          <w:p w:rsidR="00B328F5" w:rsidRDefault="0041365F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4C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328F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.3. Учебно-тематический план и программа</w:t>
            </w:r>
          </w:p>
          <w:p w:rsidR="00D34852" w:rsidRPr="00E34CA0" w:rsidRDefault="00B328F5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</w:t>
            </w:r>
            <w:r w:rsidR="005C37B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ранспортных средств категории «С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(для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транспортных 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средств с механической трансмиссией)………………..</w:t>
            </w:r>
          </w:p>
          <w:p w:rsidR="0041365F" w:rsidRDefault="0041365F" w:rsidP="0041365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1365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.4. Учебно-тематический план и программа</w:t>
            </w:r>
          </w:p>
          <w:p w:rsidR="0041365F" w:rsidRPr="0041365F" w:rsidRDefault="0041365F" w:rsidP="0041365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«Вождение транспортных средств категории «С» (для транспортных средств с автоматической трансмиссией)………………..</w:t>
            </w:r>
          </w:p>
        </w:tc>
        <w:tc>
          <w:tcPr>
            <w:tcW w:w="674" w:type="dxa"/>
          </w:tcPr>
          <w:p w:rsidR="005260F9" w:rsidRPr="0041365F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41365F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Default="00B328F5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28F5" w:rsidRPr="0041365F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14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41365F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16</w:t>
            </w:r>
          </w:p>
          <w:p w:rsidR="0041365F" w:rsidRDefault="0041365F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65F" w:rsidRDefault="0041365F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65F" w:rsidRPr="0041365F" w:rsidRDefault="0041365F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5260F9" w:rsidP="0041365F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Профессиональный цикл Образовательной программы…………………….</w:t>
            </w:r>
          </w:p>
          <w:p w:rsidR="00D34852" w:rsidRDefault="0041365F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348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.1. Учебно-тематический план и программа</w:t>
            </w:r>
          </w:p>
          <w:p w:rsidR="00D34852" w:rsidRPr="005260F9" w:rsidRDefault="00D34852" w:rsidP="00D348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 учебному предмету «Организация и выполнение грузовых перевозок автомобильным транспортом»………………………………………………..</w:t>
            </w:r>
          </w:p>
        </w:tc>
        <w:tc>
          <w:tcPr>
            <w:tcW w:w="674" w:type="dxa"/>
          </w:tcPr>
          <w:p w:rsidR="005260F9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Default="00D34852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4852" w:rsidRPr="005260F9" w:rsidRDefault="0041365F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41365F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 освоения Образовательной программы………...</w:t>
            </w:r>
          </w:p>
        </w:tc>
        <w:tc>
          <w:tcPr>
            <w:tcW w:w="674" w:type="dxa"/>
          </w:tcPr>
          <w:p w:rsidR="005260F9" w:rsidRPr="005260F9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41365F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Условия реализации Образовательной программы………………………….</w:t>
            </w:r>
          </w:p>
        </w:tc>
        <w:tc>
          <w:tcPr>
            <w:tcW w:w="674" w:type="dxa"/>
          </w:tcPr>
          <w:p w:rsidR="005260F9" w:rsidRPr="005260F9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41365F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Система оценки результатов освоения Образовательной программы……...</w:t>
            </w:r>
          </w:p>
        </w:tc>
        <w:tc>
          <w:tcPr>
            <w:tcW w:w="674" w:type="dxa"/>
          </w:tcPr>
          <w:p w:rsidR="005260F9" w:rsidRPr="005260F9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41365F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Учебно-методические материалы, обеспечивающие реализацию образовательной программы…………………………………………………..</w:t>
            </w:r>
          </w:p>
        </w:tc>
        <w:tc>
          <w:tcPr>
            <w:tcW w:w="674" w:type="dxa"/>
          </w:tcPr>
          <w:p w:rsidR="005260F9" w:rsidRPr="005260F9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41365F" w:rsidP="005260F9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="005260F9"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Список используемой литературы и электронных учебно-наглядных пособий…………………………………………………………………………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5260F9" w:rsidRPr="005260F9" w:rsidTr="0041365F">
        <w:tc>
          <w:tcPr>
            <w:tcW w:w="816" w:type="dxa"/>
          </w:tcPr>
          <w:p w:rsidR="005260F9" w:rsidRPr="005260F9" w:rsidRDefault="005260F9" w:rsidP="0041365F">
            <w:pPr>
              <w:widowControl w:val="0"/>
              <w:autoSpaceDE w:val="0"/>
              <w:autoSpaceDN w:val="0"/>
              <w:adjustRightInd w:val="0"/>
              <w:spacing w:after="15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5260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  <w:vAlign w:val="center"/>
          </w:tcPr>
          <w:p w:rsidR="005260F9" w:rsidRPr="005260F9" w:rsidRDefault="00D34852" w:rsidP="00B328F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Вопросы для проведения итоговой аттестации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учебным предметам………………………………………………………………………</w:t>
            </w:r>
          </w:p>
        </w:tc>
        <w:tc>
          <w:tcPr>
            <w:tcW w:w="674" w:type="dxa"/>
          </w:tcPr>
          <w:p w:rsidR="005260F9" w:rsidRPr="005260F9" w:rsidRDefault="0041365F" w:rsidP="00B32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5260F9" w:rsidRP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260F9" w:rsidRDefault="005260F9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5C37B0" w:rsidRDefault="005C37B0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5C37B0" w:rsidRDefault="005C37B0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41365F" w:rsidRDefault="0041365F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41365F" w:rsidRDefault="0041365F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41365F" w:rsidRDefault="0041365F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41365F" w:rsidRDefault="0041365F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7A4943" w:rsidRDefault="005F7B5D" w:rsidP="005F7B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lastRenderedPageBreak/>
        <w:t>Профессиональное образовательное учреждение</w:t>
      </w:r>
      <w:r w:rsidR="007A4943" w:rsidRPr="007A4943">
        <w:rPr>
          <w:rFonts w:ascii="Times New Roman" w:hAnsi="Times New Roman" w:cs="Times New Roman"/>
          <w:b/>
        </w:rPr>
        <w:t xml:space="preserve"> </w:t>
      </w:r>
      <w:r w:rsidRPr="007A4943">
        <w:rPr>
          <w:rFonts w:ascii="Times New Roman" w:hAnsi="Times New Roman" w:cs="Times New Roman"/>
          <w:b/>
        </w:rPr>
        <w:t xml:space="preserve"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5F7B5D" w:rsidRPr="007A4943" w:rsidRDefault="005F7B5D" w:rsidP="007A49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5F7B5D" w:rsidRPr="007A4943" w:rsidRDefault="005F7B5D" w:rsidP="007A494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F7B5D" w:rsidRDefault="005F7B5D" w:rsidP="005F7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7A4943" w:rsidRDefault="005F7B5D" w:rsidP="005F7B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7A4943" w:rsidRPr="007A494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00AD8" w:rsidRPr="00000AD8" w:rsidRDefault="005F7B5D" w:rsidP="00000A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профессиональной </w:t>
      </w:r>
      <w:r w:rsidR="00E34CA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подготовки водителей т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</w:t>
      </w:r>
      <w:proofErr w:type="gramStart"/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дств </w:t>
      </w:r>
      <w:r w:rsidR="00000AD8">
        <w:rPr>
          <w:rFonts w:ascii="Times New Roman" w:hAnsi="Times New Roman"/>
          <w:sz w:val="24"/>
          <w:szCs w:val="24"/>
        </w:rPr>
        <w:t>с к</w:t>
      </w:r>
      <w:proofErr w:type="gramEnd"/>
      <w:r w:rsidR="00000AD8">
        <w:rPr>
          <w:rFonts w:ascii="Times New Roman" w:hAnsi="Times New Roman"/>
          <w:sz w:val="24"/>
          <w:szCs w:val="24"/>
        </w:rPr>
        <w:t xml:space="preserve">атегории "B" на категорию "C"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рограмма) разработана в соответствии с требованиями Федерального закона</w:t>
      </w:r>
      <w:r w:rsidRPr="007A49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закона </w:t>
      </w:r>
      <w:hyperlink r:id="rId10" w:anchor="l0" w:history="1">
        <w:r w:rsidR="00000AD8" w:rsidRPr="00000AD8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10 декабря 1995 г. N 196-ФЗ</w:t>
        </w:r>
      </w:hyperlink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безопасности дорожного движения" (Собрание законодательства Российской Федерации, 1995, N 50, ст. 4873; </w:t>
      </w:r>
      <w:proofErr w:type="gramStart"/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2021, N 49, ст. 8153) (далее - Федеральный закон N 196-ФЗ), </w:t>
      </w:r>
      <w:hyperlink r:id="rId11" w:anchor="l215" w:history="1">
        <w:r w:rsidR="00000AD8" w:rsidRPr="00000AD8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</w:t>
      </w:r>
      <w:hyperlink r:id="rId12" w:anchor="l7" w:history="1">
        <w:r w:rsidR="00000AD8" w:rsidRPr="00000AD8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2</w:t>
        </w:r>
      </w:hyperlink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</w:t>
      </w:r>
      <w:proofErr w:type="gramEnd"/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 ноября 2013 г. N 980 (Собрание законодательства Российской Федерации, 2013, N 45, ст. 5816; </w:t>
      </w:r>
      <w:proofErr w:type="gramStart"/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2018, N 52, ст. 8305), </w:t>
      </w:r>
      <w:hyperlink r:id="rId13" w:anchor="l7" w:history="1">
        <w:r w:rsidR="00000AD8" w:rsidRPr="00000AD8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Порядком</w:t>
        </w:r>
      </w:hyperlink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 квалификационными </w:t>
      </w:r>
      <w:hyperlink r:id="rId14" w:anchor="l3" w:history="1">
        <w:r w:rsidR="00000AD8" w:rsidRPr="00000AD8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требованиями</w:t>
        </w:r>
      </w:hyperlink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</w:t>
      </w:r>
      <w:proofErr w:type="gramEnd"/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00AD8" w:rsidRP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  <w:proofErr w:type="gramEnd"/>
    </w:p>
    <w:p w:rsid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условиями реализации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системой оценки результатов освоения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учебно-методическими материалами, обеспечивающими реализацию </w:t>
      </w:r>
      <w:r w:rsidR="00AE10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 подготовки: усвоение теоретических знаний и приобретение практических умений и навыков безопасного управления автомобилем во всех возможных режимах и дорожно-климатических условиях.</w:t>
      </w:r>
    </w:p>
    <w:p w:rsidR="004328DC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обучени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очная.</w:t>
      </w:r>
    </w:p>
    <w:p w:rsidR="004328DC" w:rsidRPr="005F7B5D" w:rsidRDefault="004328DC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обучения – </w:t>
      </w:r>
      <w:r w:rsid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84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подготовки водителей транспортных средств с механической трансмиссией, </w:t>
      </w:r>
      <w:r w:rsidR="00B20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месяц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исле </w:t>
      </w:r>
      <w:r w:rsidR="00690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</w:t>
      </w:r>
      <w:r w:rsidR="00690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аса</w:t>
      </w:r>
      <w:r w:rsid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теоретического обучения, 38 часов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практического вождения, 4 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часа – </w:t>
      </w:r>
      <w:r w:rsid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квалификационный экзамен;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82 часа (для подготовки водителей с автоматическ</w:t>
      </w:r>
      <w:r w:rsidR="00690E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трансмиссией), в том числе 42 часа</w:t>
      </w:r>
      <w:r w:rsidR="00AA49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теоритического обучения, 3</w:t>
      </w:r>
      <w:r w:rsid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6 часов практического вождения, 4 часа – к</w:t>
      </w:r>
      <w:r w:rsidR="00B20F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валификационный экзамен, 1  месяц</w:t>
      </w:r>
      <w:r w:rsid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5F7B5D" w:rsidRPr="005F7B5D" w:rsidRDefault="00AE108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00AD8" w:rsidRDefault="00000AD8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90E64" w:rsidRDefault="00690E64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Специальный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как объектов управления";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"Основы управления транс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портными средствами категории "С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";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"Вождение транспо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ртных средств категории "С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 (с механической трансмиссией</w:t>
      </w:r>
      <w:r w:rsidR="00000AD8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 автоматической трансмиссией)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7B5D" w:rsidRPr="005F7B5D" w:rsidRDefault="005F7B5D" w:rsidP="00432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Профессиональный ци</w:t>
      </w:r>
      <w:proofErr w:type="gramStart"/>
      <w:r w:rsidRPr="006B50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кл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вкл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ючает учебные предметы:</w:t>
      </w:r>
    </w:p>
    <w:p w:rsidR="005F7B5D" w:rsidRPr="006B50F2" w:rsidRDefault="005F7B5D" w:rsidP="006B50F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"Организация и выполнение грузовых перевозок автомобильным транспортом";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учебных предметов определяется О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бразовательной программой профессиональной подготовки водителей т</w:t>
      </w:r>
      <w:r w:rsidR="005C37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", разработанной и утвержденной организацией, осуществляющей образовательную деятельность, в соответствии с частями </w:t>
      </w:r>
      <w:hyperlink r:id="rId15" w:anchor="l210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6" w:anchor="l219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12 Феде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рального закона от 29.12.2012 года № 273-ФЗ «Об образовании в Российской Федерации»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 согласованной с Государственной инспекцией безопасности дорожного движения Министерства внутренних дел Российской Федерации согласно </w:t>
      </w:r>
      <w:hyperlink r:id="rId17" w:anchor="l41" w:history="1"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подпункту "в</w:t>
        </w:r>
        <w:proofErr w:type="gramEnd"/>
        <w:r w:rsidRPr="006B50F2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"</w:t>
        </w:r>
      </w:hyperlink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5 Положения о лицензировании образовательной деятельности, утвержденного постановлением Правительства Российской Федерации</w:t>
      </w:r>
      <w:r w:rsid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18 сентября 2020 г. N 1490.</w:t>
      </w:r>
    </w:p>
    <w:p w:rsidR="005F7B5D" w:rsidRPr="006B50F2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 w:rsidR="00AE1088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5F7B5D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Образовательная</w:t>
      </w:r>
      <w:r w:rsidR="005F7B5D" w:rsidRPr="006B50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B634C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ab/>
      </w:r>
    </w:p>
    <w:p w:rsidR="00AB634C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Default="006B50F2" w:rsidP="00AB63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Образовательная программа рассмотрена и принята на заседании педагогического совета</w:t>
      </w:r>
    </w:p>
    <w:p w:rsidR="006B50F2" w:rsidRDefault="00AB634C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«____» ______________ 20___ г. Протокол № ___</w:t>
      </w: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A497E" w:rsidRDefault="00AA497E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6B50F2" w:rsidRPr="006B50F2" w:rsidRDefault="006B50F2" w:rsidP="006B50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</w:p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BB4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Профессиональное образовательное учреждение 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</w:t>
      </w:r>
    </w:p>
    <w:p w:rsidR="00487BB4" w:rsidRPr="007A4943" w:rsidRDefault="00487BB4" w:rsidP="00487B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943">
        <w:rPr>
          <w:rFonts w:ascii="Times New Roman" w:hAnsi="Times New Roman" w:cs="Times New Roman"/>
          <w:b/>
        </w:rPr>
        <w:t xml:space="preserve">Саратовской области </w:t>
      </w:r>
    </w:p>
    <w:p w:rsidR="00487BB4" w:rsidRPr="007A4943" w:rsidRDefault="00487BB4" w:rsidP="00487BB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487BB4" w:rsidTr="00487BB4">
        <w:tc>
          <w:tcPr>
            <w:tcW w:w="4503" w:type="dxa"/>
          </w:tcPr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67" w:type="dxa"/>
          </w:tcPr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ПОУ «Калининская автошкола ДОСААФ»</w:t>
            </w: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_______________________В.В. Коробченко</w:t>
            </w:r>
          </w:p>
          <w:p w:rsidR="00487BB4" w:rsidRPr="00487BB4" w:rsidRDefault="00487BB4" w:rsidP="006B5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«_______»______________________20______г.</w:t>
            </w:r>
          </w:p>
        </w:tc>
      </w:tr>
    </w:tbl>
    <w:p w:rsidR="00AE1088" w:rsidRPr="006B50F2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AE1088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487BB4" w:rsidRPr="00487BB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690E6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  <w:r w:rsidR="00E34CA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</w:t>
      </w: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подготовки водителей транспортных средств </w:t>
      </w:r>
    </w:p>
    <w:p w:rsidR="00487BB4" w:rsidRPr="00487BB4" w:rsidRDefault="00690E6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487BB4"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атегории  «В</w:t>
      </w:r>
      <w:r w:rsidR="00487BB4"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на категорию «С»</w:t>
      </w: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Pr="00487BB4" w:rsidRDefault="00487BB4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Код профессии – 11442</w:t>
      </w:r>
    </w:p>
    <w:p w:rsidR="00487BB4" w:rsidRP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87BB4" w:rsidRDefault="00487BB4" w:rsidP="00487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7B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487B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усвоение теоретических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знаний и приобретение практических умений и навыков безопасного управления автомобилей во всех возможных режимах и дорожно-климатических условиях.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B444F" w:rsidTr="00214A8C"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87B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слушателей: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68" w:type="dxa"/>
          </w:tcPr>
          <w:p w:rsidR="004B444F" w:rsidRDefault="00AA497E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0693A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имеющие право на управление транспортными средствами категории «В»</w:t>
            </w:r>
          </w:p>
        </w:tc>
      </w:tr>
      <w:tr w:rsidR="004B444F" w:rsidTr="00214A8C">
        <w:trPr>
          <w:trHeight w:val="1254"/>
        </w:trPr>
        <w:tc>
          <w:tcPr>
            <w:tcW w:w="2802" w:type="dxa"/>
          </w:tcPr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обучения: 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44F" w:rsidRDefault="00214A8C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left w:val="nil"/>
            </w:tcBorders>
          </w:tcPr>
          <w:p w:rsidR="004B444F" w:rsidRDefault="00690E64" w:rsidP="00214A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84</w:t>
            </w:r>
            <w:r w:rsidR="00214A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B44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(для </w:t>
            </w:r>
            <w:r w:rsidR="004B444F" w:rsidRPr="00214A8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подготовки водителей транспортных средств с                                              механической трансмиссией), в том</w:t>
            </w:r>
            <w:r w:rsidR="004B444F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числе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часа</w:t>
            </w:r>
            <w:r w:rsidR="004B444F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214A8C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теоретиче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обучения, 38 часов</w:t>
            </w:r>
            <w:r w:rsidR="004B444F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практического вождения, 4 часа – квалификационный экза</w:t>
            </w:r>
            <w:r w:rsidR="00214A8C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4B444F" w:rsidRP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B20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месяц.</w:t>
            </w:r>
          </w:p>
          <w:p w:rsidR="00690E64" w:rsidRDefault="00690E64" w:rsidP="00690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 часа (для подготовки водителей транспортных средств с автоматической трансмиссией), в том числе 42 часа теоритического обучения, 36 часов практического вождения, 4 часа –</w:t>
            </w:r>
            <w:r w:rsidR="00B20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квалификационный экзамен, 1 месяц.</w:t>
            </w:r>
          </w:p>
          <w:p w:rsidR="00690E64" w:rsidRPr="00214A8C" w:rsidRDefault="00690E64" w:rsidP="00690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Tr="00214A8C">
        <w:tc>
          <w:tcPr>
            <w:tcW w:w="2802" w:type="dxa"/>
          </w:tcPr>
          <w:p w:rsidR="004B444F" w:rsidRPr="004B444F" w:rsidRDefault="004B444F" w:rsidP="00487B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занятий:</w:t>
            </w:r>
          </w:p>
        </w:tc>
        <w:tc>
          <w:tcPr>
            <w:tcW w:w="6768" w:type="dxa"/>
          </w:tcPr>
          <w:p w:rsidR="00690E64" w:rsidRDefault="004B444F" w:rsidP="006C7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часа в день для каждой группы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5245"/>
        <w:gridCol w:w="1134"/>
        <w:gridCol w:w="1134"/>
        <w:gridCol w:w="1282"/>
      </w:tblGrid>
      <w:tr w:rsidR="004B444F" w:rsidRPr="006B50F2" w:rsidTr="004B444F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кие</w:t>
            </w:r>
            <w:proofErr w:type="gramEnd"/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444F" w:rsidRPr="004B444F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4B444F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B444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B44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7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7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(с механическо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трансмиссией</w:t>
            </w:r>
            <w:r w:rsidR="006C77C3" w:rsidRPr="006C7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6C77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6C77C3" w:rsidRPr="006C7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автоматической трансмиссией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38/36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38/36</w:t>
            </w:r>
          </w:p>
        </w:tc>
      </w:tr>
      <w:tr w:rsidR="00E75CEE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74/72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690E64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46/42</w:t>
            </w: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18668F" w:rsidRDefault="0018668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Учебные предметы профессионального цикла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18668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75C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690E64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циклу: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690E64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690E64" w:rsidP="00214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214A8C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75CEE" w:rsidRPr="00E75CEE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B444F" w:rsidRPr="006B50F2" w:rsidTr="004B444F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4B444F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E75CEE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Проверка теоретических знаний по учебным предметам: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ранспортных средств категории "С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как объектов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портными средствами категории "С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5CEE" w:rsidRPr="006B50F2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6B5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  <w:r w:rsidR="00214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75C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CEE" w:rsidRPr="006B50F2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1-й этап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Проверка первоначальных навыков управления транспортным средством категории </w:t>
            </w:r>
            <w:r w:rsidR="006C7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6C77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на закрытой площадке</w:t>
            </w:r>
          </w:p>
          <w:p w:rsid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2-й этап</w:t>
            </w:r>
          </w:p>
          <w:p w:rsidR="00E75CEE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навыков управления тра</w:t>
            </w:r>
            <w:r w:rsidR="006C77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нспортным средством категории «</w:t>
            </w:r>
            <w:r w:rsidR="006C77C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в условиях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B444F" w:rsidRPr="006B50F2" w:rsidTr="00E75CEE">
        <w:trPr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6B50F2" w:rsidRDefault="004B444F" w:rsidP="004B4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E75CEE" w:rsidP="006B5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690E64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84/82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690E64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44F" w:rsidRPr="00E75CEE" w:rsidRDefault="00690E64" w:rsidP="00E75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50/48</w:t>
            </w:r>
          </w:p>
        </w:tc>
      </w:tr>
    </w:tbl>
    <w:p w:rsidR="005F7B5D" w:rsidRDefault="005F7B5D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Учебный план рекомендован заседанием педагогического совета ПОУ «Калининская автошкола ДОСААФ» от «____» ______________ 20___ г. Протокол № ___</w:t>
      </w: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0580" w:rsidRDefault="003A0580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E64" w:rsidRDefault="00690E64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E64" w:rsidRDefault="00690E64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E64" w:rsidRDefault="00690E64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E64" w:rsidRDefault="00690E64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0E64" w:rsidRDefault="00690E64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4A8C" w:rsidRDefault="00214A8C" w:rsidP="006B5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2352" w:rsidRP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23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2352" w:rsidRPr="004042EA" w:rsidTr="004042EA"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Рассмотрен и обсужден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заседании педагогического совета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от «___» _______________20___года.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Протокол № ____</w:t>
            </w:r>
            <w:r w:rsidRPr="004042E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УТВЕРЖДАЮ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Начальник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ПОУ «Калининская автошкола 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ДОСААФ»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________________</w:t>
            </w:r>
            <w:r w:rsidRPr="004042E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В.В. Коробченко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«___»__________________20____г.</w:t>
            </w:r>
          </w:p>
          <w:p w:rsidR="00A22352" w:rsidRPr="004042EA" w:rsidRDefault="00A22352" w:rsidP="00A22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A22352" w:rsidRPr="004042EA" w:rsidRDefault="00A22352" w:rsidP="00404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III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Календарный учебный график</w:t>
      </w:r>
    </w:p>
    <w:p w:rsidR="00A22352" w:rsidRPr="004042EA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по образовательной программе профессиональной </w:t>
      </w:r>
      <w:r w:rsidR="00E34C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пере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подготовки</w:t>
      </w:r>
    </w:p>
    <w:p w:rsidR="00A22352" w:rsidRPr="006834BC" w:rsidRDefault="00A22352" w:rsidP="00683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водителей т</w:t>
      </w:r>
      <w:r w:rsidR="003E34F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ранспортных сре</w:t>
      </w:r>
      <w:proofErr w:type="gramStart"/>
      <w:r w:rsidR="003E34F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дств</w:t>
      </w:r>
      <w:r w:rsidR="00690E6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с к</w:t>
      </w:r>
      <w:proofErr w:type="gramEnd"/>
      <w:r w:rsidR="00690E6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атегории «В</w:t>
      </w:r>
      <w:r w:rsidRPr="004042E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»</w:t>
      </w:r>
      <w:r w:rsidR="00690E64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на категорию «С»</w:t>
      </w:r>
    </w:p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7"/>
        <w:gridCol w:w="408"/>
        <w:gridCol w:w="709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6834BC" w:rsidRPr="00A22352" w:rsidTr="00BA0C8F">
        <w:trPr>
          <w:trHeight w:val="331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7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ПРЕДМЕТЫ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F4489F">
            <w:pPr>
              <w:spacing w:after="0" w:line="240" w:lineRule="auto"/>
              <w:ind w:left="20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Дни</w:t>
            </w:r>
          </w:p>
          <w:p w:rsidR="006834BC" w:rsidRPr="00A22352" w:rsidRDefault="006834BC" w:rsidP="00F4489F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сего</w:t>
            </w: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из них: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4042EA" w:rsidRDefault="006834BC" w:rsidP="00A22352">
            <w:pPr>
              <w:spacing w:after="0" w:line="240" w:lineRule="auto"/>
              <w:ind w:left="150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4042EA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</w:tr>
      <w:tr w:rsidR="006834BC" w:rsidRPr="00A22352" w:rsidTr="006834BC">
        <w:trPr>
          <w:trHeight w:val="326"/>
        </w:trPr>
        <w:tc>
          <w:tcPr>
            <w:tcW w:w="2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A2235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tabs>
                <w:tab w:val="left" w:pos="5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A22352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4BC" w:rsidRPr="006834BC" w:rsidRDefault="006834BC" w:rsidP="00683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 w:rsidRPr="006834BC"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13</w:t>
            </w: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0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BA0C8F" w:rsidRPr="00A22352" w:rsidTr="00273BDC">
        <w:trPr>
          <w:trHeight w:val="5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Устройство и техническое обслуживание т</w:t>
            </w:r>
            <w:r w:rsidR="003E34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как объектов управления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90E64" w:rsidP="00690E64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F1FB7" w:rsidP="001F1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</w:t>
            </w:r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BA0C8F" w:rsidRPr="000E156C" w:rsidRDefault="00273BDC" w:rsidP="00273BDC">
            <w:pPr>
              <w:tabs>
                <w:tab w:val="left" w:pos="689"/>
              </w:tabs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.4</w:t>
            </w:r>
          </w:p>
          <w:p w:rsidR="00BA0C8F" w:rsidRPr="000E156C" w:rsidRDefault="00273BDC" w:rsidP="00273BD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.5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.6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.7.1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.7.2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.8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3BD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.1.1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3BDC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3BD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.1.2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3BDC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3BDC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.2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A0C8F" w:rsidRPr="00A22352" w:rsidTr="00273BDC">
        <w:trPr>
          <w:trHeight w:val="51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F1FB7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0E156C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100"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proofErr w:type="gramStart"/>
            <w:r w:rsidRPr="0013310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  <w:proofErr w:type="gramEnd"/>
            <w:r w:rsidRPr="00133100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Зачет</w:t>
            </w:r>
          </w:p>
          <w:p w:rsidR="00BA0C8F" w:rsidRPr="000E156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</w:tr>
      <w:tr w:rsidR="00BA0C8F" w:rsidRPr="00A22352" w:rsidTr="00273BDC">
        <w:trPr>
          <w:trHeight w:val="41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</w:t>
            </w:r>
            <w:r w:rsidR="003E34F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портными средствами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F1FB7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.1</w:t>
            </w:r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.2.1</w:t>
            </w:r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.2.2</w:t>
            </w:r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Т3.1</w:t>
            </w:r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0C8F" w:rsidRPr="00A22352" w:rsidTr="00273BDC">
        <w:trPr>
          <w:trHeight w:val="41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F1FB7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BDC" w:rsidRPr="000E156C" w:rsidRDefault="00273BDC" w:rsidP="00273BD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.3</w:t>
            </w:r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0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33100">
              <w:rPr>
                <w:rFonts w:ascii="Times New Roman" w:eastAsia="Calibri" w:hAnsi="Times New Roman" w:cs="Times New Roman"/>
                <w:sz w:val="14"/>
                <w:szCs w:val="14"/>
              </w:rPr>
              <w:t>Т3.</w:t>
            </w:r>
            <w:r w:rsidR="0013310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Зачет</w:t>
            </w:r>
          </w:p>
          <w:p w:rsidR="00BA0C8F" w:rsidRPr="00A22352" w:rsidRDefault="00273BDC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273B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276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BA0C8F" w:rsidRPr="00A22352" w:rsidTr="00133100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690E64" w:rsidP="00C65CE8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33100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0" w:rsidRPr="000E156C" w:rsidRDefault="00133100" w:rsidP="00133100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1</w:t>
            </w:r>
            <w:proofErr w:type="gramEnd"/>
          </w:p>
          <w:p w:rsidR="00BA0C8F" w:rsidRPr="00A22352" w:rsidRDefault="00133100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0" w:rsidRPr="000E156C" w:rsidRDefault="00133100" w:rsidP="00133100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2</w:t>
            </w:r>
            <w:proofErr w:type="gramEnd"/>
          </w:p>
          <w:p w:rsidR="00BA0C8F" w:rsidRPr="00A22352" w:rsidRDefault="00133100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0" w:rsidRPr="000E156C" w:rsidRDefault="00133100" w:rsidP="00133100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Т3.1.1</w:t>
            </w:r>
          </w:p>
          <w:p w:rsidR="00BA0C8F" w:rsidRPr="00A22352" w:rsidRDefault="00133100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0" w:rsidRPr="000E156C" w:rsidRDefault="00133100" w:rsidP="00133100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Т3.1.2</w:t>
            </w:r>
          </w:p>
          <w:p w:rsidR="00BA0C8F" w:rsidRPr="00A22352" w:rsidRDefault="00133100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133100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F1FB7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100" w:rsidRPr="00133100" w:rsidRDefault="00133100" w:rsidP="00133100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 w:rsidRPr="00133100"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Т3.2</w:t>
            </w:r>
          </w:p>
          <w:p w:rsidR="00133100" w:rsidRPr="000E156C" w:rsidRDefault="00133100" w:rsidP="00133100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  <w:u w:val="single"/>
              </w:rPr>
              <w:t>зачет</w:t>
            </w:r>
          </w:p>
          <w:p w:rsidR="00BA0C8F" w:rsidRPr="00A22352" w:rsidRDefault="00133100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A0C8F" w:rsidP="001331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A0C8F">
        <w:trPr>
          <w:trHeight w:val="264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3620"/>
              <w:jc w:val="center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Квалификационный экзамен</w:t>
            </w: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F1FB7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6834BC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1F1FB7" w:rsidP="00C6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BA0C8F" w:rsidRPr="00A22352" w:rsidTr="00B20FCB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4042E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20FCB" w:rsidP="00B20FCB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20FCB" w:rsidP="00B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20FCB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20FCB" w:rsidP="00B2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Pr="00A22352" w:rsidRDefault="00B20FCB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Default="00B20FCB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Default="00B20FCB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Default="00B20FCB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Default="00BA0C8F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Default="00B20FCB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Default="00B20FCB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Default="00BA0C8F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C8F" w:rsidRDefault="00BA0C8F" w:rsidP="00B20FCB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</w:tr>
      <w:tr w:rsidR="00BA0C8F" w:rsidRPr="00A22352" w:rsidTr="00BA0C8F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BA0C8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</w:t>
            </w:r>
            <w:r w:rsidR="00E13774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ранспортных средств категории «С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» (с меха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</w:t>
            </w:r>
            <w:r w:rsidRPr="006834B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/с автоматической трансмиссией</w:t>
            </w:r>
            <w:r w:rsidRPr="00A223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A22352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BA0C8F" w:rsidRPr="00A22352" w:rsidRDefault="00690E64" w:rsidP="00C65CE8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38/36</w:t>
            </w:r>
          </w:p>
          <w:p w:rsidR="00BA0C8F" w:rsidRPr="00A22352" w:rsidRDefault="00BA0C8F" w:rsidP="00BA0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8F" w:rsidRPr="00A22352" w:rsidRDefault="00BA0C8F" w:rsidP="00C65CE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A22352" w:rsidRDefault="00A22352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C8F" w:rsidRDefault="00BA0C8F" w:rsidP="00A22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33100" w:rsidRDefault="00133100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33100" w:rsidRDefault="00133100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33100" w:rsidRDefault="00133100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33100" w:rsidRDefault="00133100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33100" w:rsidRDefault="00133100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33100" w:rsidRDefault="00133100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33100" w:rsidRDefault="00133100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C4FAD" w:rsidRDefault="001C4FAD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tbl>
      <w:tblPr>
        <w:tblW w:w="7514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9"/>
        <w:gridCol w:w="425"/>
        <w:gridCol w:w="567"/>
        <w:gridCol w:w="567"/>
        <w:gridCol w:w="567"/>
        <w:gridCol w:w="567"/>
        <w:gridCol w:w="851"/>
      </w:tblGrid>
      <w:tr w:rsidR="0063243A" w:rsidRPr="00F11B6C" w:rsidTr="0063243A">
        <w:trPr>
          <w:trHeight w:val="3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ПРЕДМЕТЫ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hanging="10"/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Часы              Дни</w:t>
            </w:r>
          </w:p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всего из них: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F11B6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Номер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Итого</w:t>
            </w:r>
          </w:p>
        </w:tc>
      </w:tr>
      <w:tr w:rsidR="0063243A" w:rsidRPr="00F11B6C" w:rsidTr="0063243A">
        <w:trPr>
          <w:trHeight w:val="27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435242" w:rsidP="00F11B6C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ind w:right="-10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3"/>
                <w:sz w:val="18"/>
                <w:szCs w:val="18"/>
              </w:rPr>
            </w:pPr>
          </w:p>
        </w:tc>
      </w:tr>
      <w:tr w:rsidR="0063243A" w:rsidRPr="00F11B6C" w:rsidTr="0063243A">
        <w:trPr>
          <w:trHeight w:val="255"/>
        </w:trPr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специального цикла</w:t>
            </w:r>
          </w:p>
        </w:tc>
      </w:tr>
      <w:tr w:rsidR="0063243A" w:rsidRPr="00F11B6C" w:rsidTr="0063243A">
        <w:trPr>
          <w:trHeight w:val="54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Устройство и техническое обслуживание транспортных средств категории «С» как объектов управления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435242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1F1FB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3243A" w:rsidRPr="00F11B6C" w:rsidTr="0063243A">
        <w:trPr>
          <w:trHeight w:val="4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1F1FB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3243A" w:rsidRPr="00F11B6C" w:rsidTr="0063243A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Основы управления транспортными средствами категории «С»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1F1FB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3243A" w:rsidRPr="00F11B6C" w:rsidTr="0063243A">
        <w:trPr>
          <w:trHeight w:val="4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1F1FB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tabs>
                <w:tab w:val="left" w:pos="23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3243A" w:rsidRPr="00F11B6C" w:rsidTr="0063243A">
        <w:trPr>
          <w:trHeight w:val="286"/>
        </w:trPr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22352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t>Учебные предметы профессионального цикла</w:t>
            </w:r>
          </w:p>
        </w:tc>
      </w:tr>
      <w:tr w:rsidR="0063243A" w:rsidRPr="00F11B6C" w:rsidTr="0063243A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 xml:space="preserve">Организация и выполнение грузовых перевозок </w:t>
            </w: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автомобильным транспортом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AA497E" w:rsidP="00F11B6C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AA497E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AA497E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3243A" w:rsidRPr="00F11B6C" w:rsidTr="0063243A">
        <w:trPr>
          <w:trHeight w:val="41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ind w:left="-8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1F1FB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43A" w:rsidRPr="00F11B6C" w:rsidTr="0063243A">
        <w:trPr>
          <w:trHeight w:val="246"/>
        </w:trPr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43A" w:rsidRPr="00F11B6C" w:rsidRDefault="0063243A" w:rsidP="00F11B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F11B6C">
              <w:rPr>
                <w:rFonts w:ascii="Times New Roman" w:eastAsia="Calibri" w:hAnsi="Times New Roman" w:cs="Times New Roman"/>
                <w:spacing w:val="3"/>
                <w:sz w:val="18"/>
                <w:szCs w:val="18"/>
              </w:rPr>
              <w:lastRenderedPageBreak/>
              <w:t>Квалификационный экзамен</w:t>
            </w:r>
          </w:p>
        </w:tc>
      </w:tr>
      <w:tr w:rsidR="00435242" w:rsidRPr="00F11B6C" w:rsidTr="0063243A">
        <w:trPr>
          <w:trHeight w:val="28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теор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1F1FB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63243A" w:rsidRDefault="00435242" w:rsidP="002B2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3243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Экзамен</w:t>
            </w:r>
          </w:p>
          <w:p w:rsidR="00435242" w:rsidRPr="00F11B6C" w:rsidRDefault="00435242" w:rsidP="002B2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24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35242" w:rsidRPr="00F11B6C" w:rsidTr="0063243A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proofErr w:type="spellStart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практ</w:t>
            </w:r>
            <w:proofErr w:type="spellEnd"/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1F1FB7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63243A" w:rsidRDefault="00435242" w:rsidP="002B2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63243A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>Экзамен</w:t>
            </w:r>
          </w:p>
          <w:p w:rsidR="00435242" w:rsidRPr="00F11B6C" w:rsidRDefault="00435242" w:rsidP="002B2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632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3243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435242" w:rsidRPr="00F11B6C" w:rsidTr="0063243A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2B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7258D6" w:rsidRDefault="007258D6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  <w:r w:rsidRPr="007258D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  <w:t>46</w:t>
            </w:r>
          </w:p>
        </w:tc>
      </w:tr>
      <w:tr w:rsidR="00435242" w:rsidRPr="00F11B6C" w:rsidTr="0063243A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t>Вождение транспортных средств категории «С» (с меха</w:t>
            </w:r>
            <w:r w:rsidRPr="00F11B6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  <w:softHyphen/>
              <w:t>нической трансмиссией/с автоматической трансмиссией)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42" w:rsidRPr="00F11B6C" w:rsidRDefault="00435242" w:rsidP="00F11B6C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F11B6C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</w:p>
          <w:p w:rsidR="00435242" w:rsidRPr="00F11B6C" w:rsidRDefault="00435242" w:rsidP="00F11B6C">
            <w:pPr>
              <w:spacing w:after="0" w:line="24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38/36</w:t>
            </w:r>
          </w:p>
          <w:p w:rsidR="00435242" w:rsidRPr="00F11B6C" w:rsidRDefault="00435242" w:rsidP="00F11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F11B6C" w:rsidRDefault="00435242" w:rsidP="00F1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242" w:rsidRPr="007258D6" w:rsidRDefault="00435242" w:rsidP="00F11B6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eastAsia="ru-RU"/>
              </w:rPr>
            </w:pPr>
          </w:p>
        </w:tc>
      </w:tr>
    </w:tbl>
    <w:p w:rsidR="003E34FF" w:rsidRDefault="003E34F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E34FF" w:rsidRDefault="003E34FF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63243A" w:rsidRDefault="0063243A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435242" w:rsidRDefault="00435242" w:rsidP="006B5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2301B" w:rsidRPr="000E156C" w:rsidRDefault="00435242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I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. УЧЕБНО-ТЕМАТИЧЕСКИЕ П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ЛАНЫ И РАБОЧИЕ </w:t>
      </w:r>
      <w:proofErr w:type="gramStart"/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ПРОГРАММЫ 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ПРЕДМЕТОВ</w:t>
      </w:r>
      <w:proofErr w:type="gramEnd"/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СПЕЦИАЛЬНОГО</w:t>
      </w:r>
      <w:r w:rsidR="0012301B"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2301B" w:rsidRDefault="00AA497E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12301B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12301B" w:rsidRPr="006B50F2" w:rsidRDefault="0012301B" w:rsidP="0012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"Устройство и техническое обслуживание транспортных средств категор</w:t>
      </w:r>
      <w:r w:rsidR="00CC19A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ии "С</w:t>
      </w:r>
      <w:r w:rsidR="0012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 как объектов управления"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768"/>
        <w:gridCol w:w="690"/>
        <w:gridCol w:w="1630"/>
        <w:gridCol w:w="1582"/>
      </w:tblGrid>
      <w:tr w:rsidR="0012301B" w:rsidRPr="005F7B5D" w:rsidTr="00CC19AB">
        <w:trPr>
          <w:jc w:val="center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Устройство транспортных средств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"C"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Рабочее место водителя, системы пассивной </w:t>
            </w: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работа двигателя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трансмиссии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и состав ходовой части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6F6AB1" w:rsidRDefault="00CC19AB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Электронные системы помощи водителю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435242" w:rsidRDefault="00435242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435242" w:rsidRDefault="00435242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12301B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301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8F22E5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="0012301B"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технического обслуживания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19A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5F7B5D" w:rsidRDefault="00CC19A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Устранение неисправностей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435242" w:rsidRDefault="00435242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9AB" w:rsidRPr="006F6AB1" w:rsidRDefault="00CC19AB" w:rsidP="00CC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AB" w:rsidRPr="00435242" w:rsidRDefault="00435242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2301B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5F7B5D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435242" w:rsidRDefault="00435242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CC19A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435242" w:rsidRDefault="00435242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4</w:t>
            </w:r>
          </w:p>
        </w:tc>
      </w:tr>
      <w:tr w:rsidR="008F22E5" w:rsidRPr="005F7B5D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E5" w:rsidRPr="005F7B5D" w:rsidRDefault="008F22E5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1B" w:rsidRPr="008F22E5" w:rsidTr="00CC19AB">
        <w:trPr>
          <w:jc w:val="center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12301B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8F22E5" w:rsidRDefault="008F22E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22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435242" w:rsidRDefault="00435242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435242" w:rsidRDefault="00435242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01B" w:rsidRPr="00435242" w:rsidRDefault="00435242" w:rsidP="0012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5F7B5D" w:rsidRPr="008F22E5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CC19AB" w:rsidRDefault="00CC19AB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</w:pPr>
    </w:p>
    <w:p w:rsidR="00435242" w:rsidRDefault="00435242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</w:pPr>
    </w:p>
    <w:p w:rsidR="00435242" w:rsidRPr="00435242" w:rsidRDefault="00435242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</w:pP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«Устройство и техническое обслуживание транспортных ср</w:t>
      </w:r>
      <w:r w:rsidR="00CC19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едств категории «С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как объектов управления»</w:t>
      </w:r>
    </w:p>
    <w:p w:rsidR="008F22E5" w:rsidRPr="008F22E5" w:rsidRDefault="008F22E5" w:rsidP="008F2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7B5D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8F22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Устройство транспортных средств.</w:t>
      </w: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тран</w:t>
      </w:r>
      <w:r w:rsidR="00CC19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спортных средств категории "С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"</w:t>
      </w: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транспортных средств категории "C";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"C"; особенности устройства и эксплуатации электромобилей.</w:t>
      </w:r>
    </w:p>
    <w:p w:rsidR="008F22E5" w:rsidRPr="00CC19AB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CC19AB" w:rsidRPr="00CC19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Рабочее место водителя, системы пассивной безопасности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19AB" w:rsidRDefault="0041365F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Общее устройство кабины; основные типы кабин; компоненты кабины; </w:t>
      </w:r>
      <w:proofErr w:type="spellStart"/>
      <w:r>
        <w:rPr>
          <w:rFonts w:ascii="Times New Roman" w:hAnsi="Times New Roman"/>
          <w:sz w:val="24"/>
          <w:szCs w:val="24"/>
        </w:rPr>
        <w:t>шумоизоляция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rPr>
          <w:rFonts w:ascii="Times New Roman" w:hAnsi="Times New Roman"/>
          <w:sz w:val="24"/>
          <w:szCs w:val="24"/>
        </w:rPr>
        <w:t>омыватели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назначение и расположение органов управления, контрольно-измерительных приборов, индикаторов, </w:t>
      </w:r>
      <w:r>
        <w:rPr>
          <w:rFonts w:ascii="Times New Roman" w:hAnsi="Times New Roman"/>
          <w:sz w:val="24"/>
          <w:szCs w:val="24"/>
        </w:rPr>
        <w:lastRenderedPageBreak/>
        <w:t>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41365F" w:rsidRPr="005F7B5D" w:rsidRDefault="0041365F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устройство и работа двигателя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</w:t>
      </w:r>
      <w:proofErr w:type="gram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цетановом</w:t>
      </w:r>
      <w:proofErr w:type="spell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средства; особенности устройства и эксплуатации электромобилей.</w:t>
      </w:r>
      <w:proofErr w:type="gramEnd"/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 Общее устройство трансмиссии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трансмиссии транспортных средств категории "C"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:rsidR="008F22E5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C19AB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1.5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Наз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начение и состав ходовой части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CC19AB" w:rsidRDefault="00CC19AB" w:rsidP="00CC1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Общее устройство и 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принцип работы тормозных систем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</w:t>
      </w:r>
      <w:proofErr w:type="spell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Общее устройство и принцип работы системы рулевого управления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неисправности систем рулевого управления, при наличии которых запрещается эксплуатация транспортного средства.</w:t>
      </w:r>
    </w:p>
    <w:p w:rsidR="00671515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2E5" w:rsidRP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1.8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B5D"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Электронны</w:t>
      </w:r>
      <w:r w:rsidRPr="008F22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системы помощи водителю</w:t>
      </w:r>
    </w:p>
    <w:p w:rsidR="008F22E5" w:rsidRDefault="008F22E5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антипробуксовочная</w:t>
      </w:r>
      <w:proofErr w:type="spell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 - ассистенты водителя (ассистент движения на спуске, ассистент </w:t>
      </w:r>
      <w:proofErr w:type="spell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подъеме, динамический ассистент </w:t>
      </w:r>
      <w:proofErr w:type="spell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трогания</w:t>
      </w:r>
      <w:proofErr w:type="spell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вождения.).</w:t>
      </w:r>
    </w:p>
    <w:p w:rsidR="00671515" w:rsidRPr="005F7B5D" w:rsidRDefault="00671515" w:rsidP="008F2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43D4D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Техническое обслуживание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Сис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технического обслуживания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подготовка транспортного средства к техническому осмотру; содержание диагностической карты.</w:t>
      </w:r>
    </w:p>
    <w:p w:rsidR="00671515" w:rsidRDefault="00671515" w:rsidP="006715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2.2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Меры безопасности и защиты окружающей природной среды при экспл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уатации транспортного средства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41365F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41365F" w:rsidRPr="005F7B5D" w:rsidRDefault="0041365F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2.3 Устранение неисправностей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71515" w:rsidRDefault="0041365F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</w:t>
      </w:r>
      <w:r>
        <w:rPr>
          <w:rFonts w:ascii="Times New Roman" w:hAnsi="Times New Roman"/>
          <w:sz w:val="24"/>
          <w:szCs w:val="24"/>
        </w:rPr>
        <w:lastRenderedPageBreak/>
        <w:t>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</w:t>
      </w:r>
      <w:r w:rsidR="00671515"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71515" w:rsidRDefault="00671515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Практическое занятие проводится на учебном транспортном средстве.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</w:t>
      </w:r>
      <w:r w:rsidR="00846632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Pr="006B50F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P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"Основы управления транспо</w:t>
      </w:r>
      <w:r w:rsidR="0067151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ртными средствами категории "С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1"/>
        <w:gridCol w:w="691"/>
        <w:gridCol w:w="1630"/>
        <w:gridCol w:w="1582"/>
      </w:tblGrid>
      <w:tr w:rsidR="00846632" w:rsidRPr="005F7B5D" w:rsidTr="00846632">
        <w:trPr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32" w:rsidRPr="005F7B5D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632" w:rsidRPr="005F7B5D" w:rsidTr="00846632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5F7B5D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632" w:rsidRPr="00846632" w:rsidRDefault="00846632" w:rsidP="0084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4663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"Основы управления транс</w:t>
      </w:r>
      <w:r w:rsidR="00CB32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портными средствами категории "С</w:t>
      </w:r>
      <w:r w:rsidRPr="0084663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Приемы упр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авления транспортным средством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трогании</w:t>
      </w:r>
      <w:proofErr w:type="spell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:rsidR="00CB32B5" w:rsidRPr="006F6AB1" w:rsidRDefault="00CB32B5" w:rsidP="00CB32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46632" w:rsidRPr="005F7B5D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средством в 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автоцистерной. Решение ситуационных задач.</w:t>
      </w:r>
    </w:p>
    <w:p w:rsidR="00CB32B5" w:rsidRDefault="00CB32B5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F7B5D" w:rsidRDefault="005F7B5D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846632" w:rsidRP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846632" w:rsidRP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3. </w:t>
      </w:r>
      <w:r w:rsidR="005F7B5D"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Управление транспортным с</w:t>
      </w:r>
      <w:r w:rsidRPr="0084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редством в нештатных ситуациях</w:t>
      </w: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2B5" w:rsidRDefault="0041365F" w:rsidP="00413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</w:t>
      </w:r>
      <w:r>
        <w:rPr>
          <w:rFonts w:ascii="Times New Roman" w:hAnsi="Times New Roman"/>
          <w:sz w:val="24"/>
          <w:szCs w:val="24"/>
        </w:rPr>
        <w:lastRenderedPageBreak/>
        <w:t>транспортного средства, причины их возникновения;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действия водителя по предотвращению и прекращению заноса и сноса </w:t>
      </w:r>
      <w:proofErr w:type="spellStart"/>
      <w:r>
        <w:rPr>
          <w:rFonts w:ascii="Times New Roman" w:hAnsi="Times New Roman"/>
          <w:sz w:val="24"/>
          <w:szCs w:val="24"/>
        </w:rPr>
        <w:t>заднеприводного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полноприводного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действия водителя при возгорании и падении транспортного средства в воду</w:t>
      </w:r>
    </w:p>
    <w:p w:rsidR="005F7B5D" w:rsidRPr="00846632" w:rsidRDefault="005F7B5D" w:rsidP="00CB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846632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Решение ситуационных задач.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32B5" w:rsidRDefault="00CB32B5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846632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6632" w:rsidRDefault="00643D4D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.3</w:t>
      </w:r>
      <w:r w:rsidR="00846632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4663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846632" w:rsidRDefault="00846632" w:rsidP="0084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846632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</w:t>
      </w:r>
      <w:r w:rsidR="00CB32B5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ранспортных средств категории "С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(для транспортных средств с механической тр</w:t>
      </w:r>
      <w:r w:rsidR="0052446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52446F" w:rsidRPr="005F7B5D" w:rsidTr="0052446F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643D4D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643D4D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643D4D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643D4D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32B5" w:rsidRPr="005F7B5D" w:rsidTr="00CB32B5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6F6AB1" w:rsidRDefault="00CB32B5" w:rsidP="00CB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B5" w:rsidRPr="005F7B5D" w:rsidRDefault="00CB32B5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B32B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B32B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2446F" w:rsidRPr="005F7B5D" w:rsidTr="0052446F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52446F" w:rsidRPr="005F7B5D" w:rsidTr="0052446F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52446F" w:rsidRPr="005F7B5D" w:rsidTr="0052446F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F7B5D" w:rsidRDefault="0052446F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52446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6F" w:rsidRPr="0052446F" w:rsidRDefault="00643D4D" w:rsidP="0052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65F" w:rsidRDefault="0041365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65F" w:rsidRDefault="0041365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B32B5" w:rsidRDefault="00CB32B5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"Вождение т</w:t>
      </w:r>
      <w:r w:rsidR="00CB32B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"С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52446F" w:rsidRPr="0052446F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(с механической трансмиссией)</w:t>
      </w:r>
    </w:p>
    <w:p w:rsidR="0052446F" w:rsidRPr="005F7B5D" w:rsidRDefault="0052446F" w:rsidP="0052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="005F7B5D"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Первоначальное обучение вождению.</w:t>
      </w:r>
    </w:p>
    <w:p w:rsidR="0052446F" w:rsidRPr="0052446F" w:rsidRDefault="0052446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446F" w:rsidRDefault="005F7B5D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Посадка, действия 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органами управления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65F" w:rsidRPr="0041365F" w:rsidRDefault="0041365F" w:rsidP="0041365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1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41365F" w:rsidP="00413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41365F" w:rsidRDefault="0041365F" w:rsidP="00413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1.3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Начало движения, движение по кольцевому маршруту, остановка в заданном месте с применением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различных способов торможения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77AB" w:rsidRDefault="00AF64B9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Начало движения, разгон с переключением передач в восходящем порядке и снижение скорости с переключением передач в нисходящем порядке при движении по </w:t>
      </w:r>
      <w:r>
        <w:rPr>
          <w:rFonts w:ascii="Times New Roman" w:hAnsi="Times New Roman"/>
          <w:sz w:val="24"/>
          <w:szCs w:val="24"/>
        </w:rPr>
        <w:lastRenderedPageBreak/>
        <w:t>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8F77AB" w:rsidRDefault="008F77AB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1.4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Повороты в движении, разворот для движения в обратном направлении, проезд пере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крестка и пешеходного перехода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64B9" w:rsidRPr="00AF64B9" w:rsidRDefault="00AF64B9" w:rsidP="00AF64B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F64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AF64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1.5 Движение задним ходом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64B9" w:rsidRPr="00AF64B9" w:rsidRDefault="00AF64B9" w:rsidP="00AF64B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AF64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AF64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8F77AB" w:rsidRDefault="00041FA9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41FA9" w:rsidRDefault="00041FA9" w:rsidP="008F77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1.6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в ограниченных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оездах, сложное маневрирование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64B9" w:rsidRPr="00AF64B9" w:rsidRDefault="00AF64B9" w:rsidP="00AF64B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F64B9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AF64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1.7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Движение с пр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ицепом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Pr="00041FA9" w:rsidRDefault="00041FA9" w:rsidP="00041FA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B23791" w:rsidRPr="006F6AB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5F7B5D" w:rsidRPr="00D43C24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F7B5D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="005F7B5D"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Обучени</w:t>
      </w: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в условиях дорожного движения</w:t>
      </w:r>
    </w:p>
    <w:p w:rsidR="00D43C24" w:rsidRP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 </w:t>
      </w:r>
      <w:r w:rsidR="005F7B5D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Вожд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ение по учебным маршрутам</w:t>
      </w: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Pr="00041FA9" w:rsidRDefault="00041FA9" w:rsidP="00041FA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5F7B5D" w:rsidRPr="005F7B5D" w:rsidRDefault="005F7B5D" w:rsidP="00D43C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C24" w:rsidRDefault="00D43C24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9322A8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4.4</w:t>
      </w:r>
      <w:r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"Вождение т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ранспортных средств категории "С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" </w:t>
      </w:r>
    </w:p>
    <w:p w:rsidR="00041FA9" w:rsidRPr="005F7B5D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(для транспортных средств с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автоматической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тр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ансмиссией)</w:t>
      </w:r>
    </w:p>
    <w:p w:rsidR="00041FA9" w:rsidRPr="005F7B5D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5823"/>
        <w:gridCol w:w="1637"/>
        <w:gridCol w:w="1274"/>
      </w:tblGrid>
      <w:tr w:rsidR="00041FA9" w:rsidRPr="005F7B5D" w:rsidTr="002B2C56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6F6AB1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6F6AB1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задним ходом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6F6AB1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6F6AB1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с прицепом</w:t>
            </w:r>
            <w:r>
              <w:rPr>
                <w:rStyle w:val="ad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6F6AB1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041FA9" w:rsidRPr="005F7B5D" w:rsidTr="002B2C56">
        <w:trPr>
          <w:jc w:val="center"/>
        </w:trPr>
        <w:tc>
          <w:tcPr>
            <w:tcW w:w="9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Обучение вождению в условиях дорожного движения</w:t>
            </w:r>
          </w:p>
        </w:tc>
      </w:tr>
      <w:tr w:rsidR="00041FA9" w:rsidRPr="005F7B5D" w:rsidTr="002B2C56">
        <w:trPr>
          <w:trHeight w:val="476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041FA9" w:rsidRPr="005F7B5D" w:rsidTr="002B2C56">
        <w:trPr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F7B5D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244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A9" w:rsidRPr="0052446F" w:rsidRDefault="00041FA9" w:rsidP="002B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041FA9" w:rsidRPr="005F7B5D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РАБОЧАЯ ПРОГРАММА ПРЕДМЕТА</w:t>
      </w:r>
    </w:p>
    <w:p w:rsidR="00041FA9" w:rsidRPr="0052446F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"Вождение т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ранспортных средств категории "С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041FA9" w:rsidRPr="0052446F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(с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автоматической</w:t>
      </w: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трансмиссией)</w:t>
      </w:r>
    </w:p>
    <w:p w:rsidR="00041FA9" w:rsidRPr="005F7B5D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244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 Первоначальное обучение вождению.</w:t>
      </w:r>
    </w:p>
    <w:p w:rsidR="00041FA9" w:rsidRPr="0052446F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A9" w:rsidRPr="00041FA9" w:rsidRDefault="00041FA9" w:rsidP="00041FA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Pr="00D43C24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1.1 </w:t>
      </w:r>
      <w:r w:rsidRPr="00041FA9">
        <w:rPr>
          <w:rFonts w:ascii="Times New Roman" w:hAnsi="Times New Roman"/>
          <w:b/>
          <w:sz w:val="24"/>
          <w:szCs w:val="24"/>
        </w:rPr>
        <w:t xml:space="preserve">Посадка, пуск двигателя, действия органами управления при увеличении и уменьшении скорости движения, </w:t>
      </w:r>
      <w:r>
        <w:rPr>
          <w:rFonts w:ascii="Times New Roman" w:hAnsi="Times New Roman"/>
          <w:b/>
          <w:sz w:val="24"/>
          <w:szCs w:val="24"/>
        </w:rPr>
        <w:t>остановка, выключение двигателя.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Pr="00041FA9" w:rsidRDefault="00041FA9" w:rsidP="00041FA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</w:t>
      </w:r>
      <w:proofErr w:type="gramEnd"/>
      <w:r w:rsidRPr="00041F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Pr="00D43C24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1.2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Начало движения, движение по кольцевому маршруту, остановка в заданном месте с применением различных способов торможения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56" w:rsidRPr="002B2C56" w:rsidRDefault="002B2C56" w:rsidP="002B2C5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Pr="00D43C24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1.3</w:t>
      </w:r>
      <w:r w:rsidR="00041FA9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Повороты в движении, разворот для движения в обратном направлении, проезд перекрестка и пешеходного перехода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Default="002B2C56" w:rsidP="002B2C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проезд перекрестка и пешеходного перехода.</w:t>
      </w:r>
    </w:p>
    <w:p w:rsidR="00041FA9" w:rsidRPr="00D43C24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1.4</w:t>
      </w:r>
      <w:r w:rsidR="00041FA9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Движение задним ходом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Начало движения вперед, движение по прямой, остановка, осмотр дороги через </w:t>
      </w:r>
      <w:r>
        <w:rPr>
          <w:rFonts w:ascii="Times New Roman" w:hAnsi="Times New Roman"/>
          <w:sz w:val="24"/>
          <w:szCs w:val="24"/>
        </w:rPr>
        <w:lastRenderedPageBreak/>
        <w:t>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Pr="00D43C24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</w:t>
      </w:r>
      <w:r w:rsidR="002B2C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 1.5</w:t>
      </w: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Движение в ограниченных проездах, сложное маневрирование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56" w:rsidRPr="002B2C56" w:rsidRDefault="002B2C56" w:rsidP="002B2C5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FA9" w:rsidRPr="00D43C24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1.6</w:t>
      </w:r>
      <w:r w:rsidR="00041FA9"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Движение с прицепом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56" w:rsidRPr="002B2C56" w:rsidRDefault="002B2C56" w:rsidP="002B2C5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2B2C56" w:rsidRPr="002B2C56" w:rsidRDefault="002B2C56" w:rsidP="002B2C5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Часы могут распределяться на изучение других тем по разделу.</w:t>
      </w:r>
    </w:p>
    <w:p w:rsidR="00041FA9" w:rsidRPr="006F6AB1" w:rsidRDefault="00041FA9" w:rsidP="00041FA9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6A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2C56" w:rsidRPr="00D43C24" w:rsidRDefault="002B2C56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Обучение в условиях дорожного движения</w:t>
      </w:r>
    </w:p>
    <w:p w:rsidR="00041FA9" w:rsidRPr="00D43C24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43C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2.1 Вождение по учебным маршрутам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56" w:rsidRPr="002B2C56" w:rsidRDefault="002B2C56" w:rsidP="002B2C5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:rsidR="00041FA9" w:rsidRPr="005F7B5D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041FA9" w:rsidRDefault="00041FA9" w:rsidP="000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Default="00B23791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A8" w:rsidRPr="000E156C" w:rsidRDefault="009322A8" w:rsidP="004E580F">
      <w:pPr>
        <w:widowControl w:val="0"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eastAsia="ru-RU"/>
        </w:rPr>
      </w:pP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val="en-US" w:eastAsia="ru-RU"/>
        </w:rPr>
        <w:t>V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. УЧЕБНО-ТЕМАТИЧЕСКИЕ ПЛАНЫ И РАБОЧИЕ ПРОГРАММЫ ПРЕДМЕТОВ 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>ПРОФЕССИОНАЛЬНОГО</w:t>
      </w:r>
      <w:r w:rsidRPr="000E15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ru-RU"/>
        </w:rPr>
        <w:t xml:space="preserve"> ЦИКЛА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2A8" w:rsidRDefault="002B2C56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5</w:t>
      </w:r>
      <w:r w:rsidR="009322A8" w:rsidRPr="006B50F2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.1. </w:t>
      </w:r>
      <w:r w:rsidR="009322A8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УЧЕБНО-ТЕМАТИЧЕСКИЙ ПЛАН И</w:t>
      </w:r>
    </w:p>
    <w:p w:rsidR="009322A8" w:rsidRPr="006B50F2" w:rsidRDefault="009322A8" w:rsidP="00932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РАБОЧАЯ ПРОГРАММА ПРЕДМЕТА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"Организация и выполнение грузовых перев</w:t>
      </w:r>
      <w:r w:rsidR="004E580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озок автомобильным транспортом"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772"/>
        <w:gridCol w:w="690"/>
        <w:gridCol w:w="1630"/>
        <w:gridCol w:w="1582"/>
      </w:tblGrid>
      <w:tr w:rsidR="004E580F" w:rsidRPr="005F7B5D" w:rsidTr="004E580F">
        <w:trPr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0F" w:rsidRPr="005F7B5D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B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3791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Pr="005F7B5D" w:rsidRDefault="00B23791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F6A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Pr="005F7B5D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Pr="005F7B5D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1" w:rsidRPr="005F7B5D" w:rsidRDefault="00B23791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0F" w:rsidRPr="005F7B5D" w:rsidTr="00B84889">
        <w:trPr>
          <w:jc w:val="center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580F" w:rsidRPr="005F7B5D" w:rsidTr="004E580F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4E580F" w:rsidP="005A2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E5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80F" w:rsidRPr="004E580F" w:rsidRDefault="002B2C56" w:rsidP="004E5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00F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 ПРЕДМЕТА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E580F" w:rsidRP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8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"Организация и выполнение грузовых перевозок автомобильным транспортом"</w:t>
      </w:r>
    </w:p>
    <w:p w:rsidR="004E580F" w:rsidRDefault="004E580F" w:rsidP="004E58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</w:t>
      </w:r>
      <w:r w:rsidR="004E580F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Организация грузовых перевозок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56" w:rsidRPr="002B2C56" w:rsidRDefault="002B2C56" w:rsidP="002B2C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перевозка грузов по рациональным маршрутам; 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маятниковый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580F" w:rsidRPr="004E580F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</w:t>
      </w:r>
      <w:r w:rsidR="004E580F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5F7B5D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Диспетчерское руководс</w:t>
      </w:r>
      <w:r w:rsidR="004E580F" w:rsidRPr="004E58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тво работой подвижного состава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56" w:rsidRPr="002B2C56" w:rsidRDefault="002B2C56" w:rsidP="002B2C5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мероприятия по экономии топлива и смазочных материалов, опыт передовых водителей.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23791" w:rsidRPr="00B2379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5. Применение </w:t>
      </w:r>
      <w:proofErr w:type="spellStart"/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тахографов</w:t>
      </w:r>
      <w:proofErr w:type="spellEnd"/>
    </w:p>
    <w:p w:rsidR="002B2C56" w:rsidRPr="002B2C56" w:rsidRDefault="002B2C56" w:rsidP="002B2C5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иды контрольных устройств (</w:t>
      </w:r>
      <w:proofErr w:type="spell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применяемых для 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контрольного устройства; порядок применения карт, используемых в цифровых устройствах 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тахографа</w:t>
      </w:r>
      <w:proofErr w:type="spell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23791" w:rsidRPr="00B23791" w:rsidRDefault="00B23791" w:rsidP="00B23791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Практическое занятие по применению </w:t>
      </w:r>
      <w:proofErr w:type="spellStart"/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тахографа</w:t>
      </w:r>
      <w:proofErr w:type="spellEnd"/>
      <w:r w:rsidRPr="00B237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63243A" w:rsidRDefault="0063243A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B2C56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E580F" w:rsidRDefault="004E580F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322B3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Планируемые результаты освоения </w:t>
      </w:r>
    </w:p>
    <w:p w:rsidR="005F7B5D" w:rsidRPr="005F7B5D" w:rsidRDefault="009322B3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2971A4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результатам освоения программы сформированы на основе квалификационных требований, предъявляемых к водителю т</w:t>
      </w:r>
      <w:r w:rsid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«С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5F7B5D" w:rsidRDefault="005F7B5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освоения образовательной программы 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профессиональной подготовки водителей т</w:t>
      </w:r>
      <w:r w:rsid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</w:t>
      </w:r>
      <w:proofErr w:type="gramEnd"/>
      <w:r w:rsidR="00B237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«С</w:t>
      </w:r>
      <w:r w:rsidR="002971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знать:</w:t>
      </w:r>
    </w:p>
    <w:p w:rsidR="00381B2D" w:rsidRPr="005F7B5D" w:rsidRDefault="00381B2D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56" w:rsidRPr="002B2C56" w:rsidRDefault="00560F51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8" w:anchor="l12" w:history="1">
        <w:r w:rsidR="002B2C56" w:rsidRPr="002B2C56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="002B2C56"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законодательства Российской Федерации в сфере дорожного движения и перевозок грузов;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правовые акты в области обеспечения безопасности дорожного движения;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цели и задачи управления системами "водитель - автомобиль - дорога" и "водитель - автомобиль";</w:t>
      </w:r>
      <w:proofErr w:type="gramEnd"/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режимы движения с учетом дорожных условий, в том числе, особенностей дорожного покрытия;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последовательность действий при вызове аварийных и спасательных служб;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последствия, связанные с нарушением </w:t>
      </w:r>
      <w:hyperlink r:id="rId19" w:anchor="l12" w:history="1">
        <w:r w:rsidRPr="002B2C56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 водителями транспортных средств;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назначение, устройство, взаимодействие и принцип работы основных механизмов, приборов и деталей грузового автомобиля (грузового автомобиля с прицепом (прицепами), включая полуприцепы и прицепы-роспуски);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использования </w:t>
      </w:r>
      <w:proofErr w:type="spell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признаки неисправностей, возникающих в пути;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меры ответственности за нарушение </w:t>
      </w:r>
      <w:hyperlink r:id="rId20" w:anchor="l12" w:history="1">
        <w:r w:rsidRPr="002B2C56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погодно</w:t>
      </w:r>
      <w:proofErr w:type="spell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-климатических и дорожных условий на безопасность дорожного движения;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установленные заводом-изготовителем периодичности технического обслуживания и ремонта;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 по использованию установленного на транспортном средстве оборудования и приборов;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:rsid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Default="005F7B5D" w:rsidP="00B2379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2971A4" w:rsidRPr="002971A4" w:rsidRDefault="002971A4" w:rsidP="002971A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соблюдать </w:t>
      </w:r>
      <w:hyperlink r:id="rId21" w:anchor="l12" w:history="1">
        <w:r w:rsidRPr="002B2C56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проверять техническое состояние транспортного средства;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устранять мелкие неисправности в процессе эксплуатации транспортного средства, не </w:t>
      </w: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требующие разборки узлов и агрегатов;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пассажиров из числа инвалидов, не способных передвигаться самостоятельно;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движении и маневрировании;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средства тушения пожара;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установленное на транспортном средстве оборудование и приборы;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заполнять документацию, связанную со спецификой эксплуатации транспортного средства;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использовать различные типы </w:t>
      </w:r>
      <w:proofErr w:type="spellStart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2B2C56" w:rsidRPr="002B2C56" w:rsidRDefault="002B2C56" w:rsidP="002B2C56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5F7B5D" w:rsidRP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5F7B5D" w:rsidRDefault="005F7B5D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V</w:t>
      </w:r>
      <w:r w:rsidR="002971A4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II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Условия реализации </w:t>
      </w:r>
      <w:r w:rsidR="009322B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Образовательной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программы</w:t>
      </w:r>
    </w:p>
    <w:p w:rsidR="002971A4" w:rsidRP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2971A4" w:rsidRPr="002971A4" w:rsidRDefault="002B2C56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2971A4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</w:t>
      </w:r>
      <w:r w:rsidR="005F7B5D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971A4" w:rsidRPr="002971A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</w:t>
      </w:r>
    </w:p>
    <w:p w:rsidR="002971A4" w:rsidRDefault="002971A4" w:rsidP="005A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2971A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Организационно-педагогические условия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 программы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реализацию программы в полном объеме, соответствие качества подготовки обучающихся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требованиям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882044" w:rsidRDefault="00882044" w:rsidP="00297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2044" w:rsidRPr="00882044" w:rsidRDefault="002B2C56" w:rsidP="00882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882044" w:rsidRPr="008820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.1.1 Требования к организации учебного процесса</w:t>
      </w:r>
    </w:p>
    <w:p w:rsidR="00882044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2" w:anchor="l8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16 и </w:t>
      </w:r>
      <w:hyperlink r:id="rId23" w:anchor="l9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20 Федерального закона N 196-ФЗ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безопасности дорожного движения»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hyperlink r:id="rId24" w:anchor="l13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подпунктом "б"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езопасности дорожного движения".</w:t>
      </w: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Теоретическое обучение проводится в </w:t>
      </w:r>
      <w:r w:rsid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оборудованных учебных кабинетах, с использованием учебно-материальной базы, соответствующей установленным требованиям.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Расчетная формула для определения общего числа учебных кабинетов для теоретического обучения:</w:t>
      </w:r>
    </w:p>
    <w:p w:rsidR="00E62202" w:rsidRPr="005F7B5D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5C37B0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E62202" w:rsidRPr="00F50576" w:rsidTr="005C37B0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0,75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пом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число необходимых помещений;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Р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гр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расчетное учебное время полного курса теоретического обучения на одну группу в часах;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общее число групп;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0,75 - постоянный коэффициент (загрузка учебного кабинета принимается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75%);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Ф</w:t>
      </w:r>
      <w:r w:rsidRPr="00F5057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t>пом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фонд времени использования помещения в часах.</w:t>
      </w: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0577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занятий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группах, обучающихся без отрыва от производства может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состоять не более 4-х часов в день. Основными формами обучения являются теоретические и практические занятия.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учебного часа теоретических и практических занятий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45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при обучении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вождению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>60 минут.</w:t>
      </w:r>
    </w:p>
    <w:p w:rsid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Теоретические и практические занятия по предметам образовательной программы (кроме предмета «Вождение транспортных </w:t>
      </w:r>
      <w:r w:rsid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 категории «С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»)  проводя</w:t>
      </w:r>
      <w:r w:rsidR="00882044" w:rsidRPr="008820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учебных кабинетах с использованием оборудования, технических средств обучения и учебно-наглядных пособий в соответствии с Перечнем учебного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оборудования Образовательной программы профессиональной подготовки водителей тр</w:t>
      </w:r>
      <w:r w:rsid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анспортных средств</w:t>
      </w:r>
      <w:proofErr w:type="gramEnd"/>
      <w:r w:rsid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категории «С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660577" w:rsidRPr="00882044" w:rsidRDefault="00660577" w:rsidP="006605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 проводят преподаватели и мастера производственного обучения вождению.</w:t>
      </w:r>
    </w:p>
    <w:p w:rsidR="00882044" w:rsidRPr="005F7B5D" w:rsidRDefault="00882044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сетки учебного времени мастерами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обучения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вождению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индивидуально с каждым обучающимся в соответствии с графиком очередности обучения вождению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 </w:t>
      </w:r>
      <w:proofErr w:type="spellStart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автотренажоре</w:t>
      </w:r>
      <w:proofErr w:type="spellEnd"/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учебном транспортном средстве)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</w:t>
      </w:r>
      <w:r w:rsidR="00C06F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реального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дорожного движения.</w:t>
      </w:r>
    </w:p>
    <w:p w:rsidR="005F7B5D" w:rsidRPr="005F7B5D" w:rsidRDefault="005F7B5D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25" w:anchor="l12" w:history="1">
        <w:r w:rsidRPr="00C06F6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06F6E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Учет посещаемости занятий, успеваемости и пройденных тем ведется преподавателями  и мастерами производственного обучения вождению в соответствующей учебной документации.</w:t>
      </w:r>
    </w:p>
    <w:p w:rsidR="00C06F6E" w:rsidRPr="005F7B5D" w:rsidRDefault="00C06F6E" w:rsidP="00C06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 транспортных средств проводит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закрытых площадке.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Закрытая площадка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ограждения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процессе 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квалификационного экзамена, согласно </w:t>
      </w:r>
      <w:hyperlink r:id="rId26" w:anchor="l225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(далее - Требования к техническим средствам контроля).</w:t>
      </w:r>
    </w:p>
    <w:p w:rsidR="00C06F6E" w:rsidRPr="005F7B5D" w:rsidRDefault="00C06F6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Размеры и оборудование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закрытой площадки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возможность выполнения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всех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испытательных упражнений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 образовательной программой, и п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роведения квалификационного экзамена согласно </w:t>
      </w:r>
      <w:hyperlink r:id="rId27" w:anchor="l226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3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техническим средствам контроля.</w:t>
      </w:r>
    </w:p>
    <w:p w:rsidR="00C06F6E" w:rsidRPr="005F7B5D" w:rsidRDefault="00A243BE" w:rsidP="00A243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закрытой площадке имеется эстакада, д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 разметки границ выполнения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упражнений  программы по практическому вождению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конуса разметочные (ограничительные), стой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 разметочные, вехи стержневые, нанесена соответствующая разметка.</w:t>
      </w:r>
      <w:r w:rsidRP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Наклонный участок име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продольный уклон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9 %, эстакада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колейная.</w:t>
      </w:r>
    </w:p>
    <w:p w:rsidR="00C06F6E" w:rsidRPr="005F7B5D" w:rsidRDefault="00381B2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акрыт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площадка для первоначального обучения вождению транспортных средств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 ровное и  однородное асфальтов</w:t>
      </w:r>
      <w:r w:rsidR="00C06F6E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 покрытие</w:t>
      </w:r>
      <w:r w:rsidR="00A243B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обеспечивающее круглогодичное функционирование, площадью 0,3 га.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сцепления покрытия обеспечива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безопасные условия движения. В зоне движения транспортных средств не допускается наличие посторонних предметов, не имеющих отношения к обустройству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закрытой площадки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</w:t>
      </w:r>
      <w:hyperlink r:id="rId28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C06F6E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Коэффициент сцепления колеса автомобиля с покрытием не менее 0,3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 (М., </w:t>
      </w:r>
      <w:proofErr w:type="spell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2017).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Поперечный уклон закрытой площадки обеспечивает водоотвод с его поверхности. Продольный уклон (за исключением наклонного участка) не более 100 %.</w:t>
      </w:r>
    </w:p>
    <w:p w:rsidR="00C06F6E" w:rsidRPr="005F7B5D" w:rsidRDefault="00C06F6E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снижении естественной освещенности до 20 люксов </w:t>
      </w:r>
      <w:r w:rsidR="00B96A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наружные осветительные установки согласно </w:t>
      </w:r>
      <w:hyperlink r:id="rId29" w:anchor="l227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практическому вождению в условиях дорожного движения проводится на учебных маршрутах, утверждаемых 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ПОУ «Калининская автошкола ДОСААФ».</w:t>
      </w:r>
    </w:p>
    <w:p w:rsidR="00E63473" w:rsidRPr="005F7B5D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Проезжая часть должна быть горизонтальной с максимальным продольным уклоном не более 100 промилле согласно </w:t>
      </w:r>
      <w:hyperlink r:id="rId30" w:anchor="l31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к техническим средствам контроля.</w:t>
      </w:r>
    </w:p>
    <w:p w:rsidR="005F7B5D" w:rsidRDefault="005F7B5D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31" w:anchor="l68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пункте 3.1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защиты Российской Федераци</w:t>
      </w:r>
      <w:r w:rsidR="00E634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3473" w:rsidRDefault="00383785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E634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.1.2 Требования к кадровому обеспечению учебного процесса</w:t>
      </w:r>
    </w:p>
    <w:p w:rsidR="00E63473" w:rsidRDefault="00E63473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Преподаватели по программам профессионального обучения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требованиям приказа Министерства здравоохранения и социального развития Российской Федерации </w:t>
      </w:r>
      <w:hyperlink r:id="rId32" w:anchor="l0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от 26 августа 2010 г. N 761н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ерации от 31 мая 2011 г. N 448н.</w:t>
      </w:r>
      <w:proofErr w:type="gramEnd"/>
    </w:p>
    <w:p w:rsidR="00B84889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производственного обучения должен удовлетворя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 профессионального </w:t>
      </w:r>
      <w:hyperlink r:id="rId33" w:anchor="l14" w:history="1">
        <w:r w:rsidRPr="00B8488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стандарта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 28 сентября 2018 г. N 603н.</w:t>
      </w:r>
    </w:p>
    <w:p w:rsidR="00B84889" w:rsidRPr="00E63473" w:rsidRDefault="00B84889" w:rsidP="00E634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B84889" w:rsidRDefault="00383785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B84889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.1.3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Информационно-методические условия реализации образовательной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программы включают: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5F7B5D" w:rsidRPr="00B84889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5F7B5D" w:rsidRDefault="005F7B5D" w:rsidP="00B84889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B84889" w:rsidRDefault="00B84889" w:rsidP="00B84889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383785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B84889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 </w:t>
      </w:r>
      <w:r w:rsidR="005F7B5D" w:rsidRPr="00B848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образовательной программы.</w:t>
      </w:r>
    </w:p>
    <w:p w:rsidR="00B84889" w:rsidRP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B5D" w:rsidRPr="005F7B5D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процессе используются тренажеры (в качестве тренажера может использоваться учебное транспортное средство), которые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тр</w:t>
      </w:r>
      <w:r w:rsidR="00381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анспортные средства категории "С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34" w:anchor="l316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1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(далее - Основные положения).</w:t>
      </w:r>
    </w:p>
    <w:p w:rsid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E62202" w:rsidRPr="005F7B5D" w:rsidRDefault="00E62202" w:rsidP="00B8488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58"/>
        <w:gridCol w:w="1417"/>
        <w:gridCol w:w="567"/>
      </w:tblGrid>
      <w:tr w:rsidR="00E62202" w:rsidRPr="00F50576" w:rsidTr="005C37B0"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F50576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тс</w:t>
            </w:r>
          </w:p>
        </w:tc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E62202" w:rsidRPr="00F50576" w:rsidTr="005C37B0"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057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2202" w:rsidRPr="00F50576" w:rsidRDefault="00E62202" w:rsidP="005C37B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725231">
        <w:rPr>
          <w:rFonts w:ascii="Times New Roman" w:eastAsiaTheme="minorEastAsia" w:hAnsi="Times New Roman" w:cs="Times New Roman"/>
          <w:sz w:val="16"/>
          <w:szCs w:val="16"/>
          <w:lang w:eastAsia="ru-RU"/>
        </w:rPr>
        <w:t>тс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автотранспортных средств;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K - количество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год;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E62202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E62202" w:rsidRPr="005F7B5D" w:rsidRDefault="00E62202" w:rsidP="00E6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Транспортные средства, используемые для обучения вождению лиц с ограниченными возможностями здоровья, оборудованы соответствующим ручным или другим предусмотренным для таких лиц управлением.</w:t>
      </w:r>
    </w:p>
    <w:p w:rsidR="00B84889" w:rsidRPr="005F7B5D" w:rsidRDefault="005F7B5D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Механическое транспортное средство, используемое для обучения вождению, согласно </w:t>
      </w:r>
      <w:hyperlink r:id="rId35" w:anchor="l521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5</w:t>
        </w:r>
      </w:hyperlink>
      <w:r w:rsid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</w:t>
      </w:r>
      <w:hyperlink r:id="rId36" w:anchor="l524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пунктом 8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положений.</w:t>
      </w:r>
      <w:r w:rsidR="00B84889" w:rsidRPr="00B848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B84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202" w:rsidRDefault="00E62202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Pr="005F7B5D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оборудования учебного кабинета</w:t>
      </w: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431"/>
        <w:gridCol w:w="1350"/>
      </w:tblGrid>
      <w:tr w:rsidR="00383785" w:rsidRPr="00383785" w:rsidTr="00383785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 по устройству автомобиля</w:t>
            </w:r>
          </w:p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кривошипно-шатунного механизма: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фрагмент распределительного вала;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впускной клапан;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выпускной клапан;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пружины клапана;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рычаг привода клапана;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направляющая втулка клапана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охлаждения: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фрагмент радиатора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жидкостный насос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термостат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смазки: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масляный насос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масляный фильтр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питания: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 бензинового двигателя: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бензонасос (</w:t>
            </w:r>
            <w:proofErr w:type="spellStart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электробензонасос</w:t>
            </w:r>
            <w:proofErr w:type="spellEnd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топливный фильтр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форсунка (инжектор)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фильтрующий элемент воздухоочистителя;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б) дизельного двигателя: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топливный насос высокого давления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форсунка (инжектор)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фильтр тонкой очистки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системы зажигания: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катушка зажигания;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датчик-распределитель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модуль зажигания;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свеча зажигания;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электрооборудования: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фрагмент аккумуляторной батареи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генератор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стартер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 ламп освещения;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комплект предохранителей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передней подвески: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рулевого управления: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рулевой механизм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наконечник рулевой тяги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гидроусилитель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 деталей тормозной системы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главный тормозной цилиндр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рабочий тормозной цилиндр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колодка дискового тормоза;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колодка барабанного тормоза;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тормозной кран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разрезе;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тормозная камера в разрезе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Колесо в разрезе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Сложные метеоусловия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руления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Ремни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Подушки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Задняя подвеска и задняя тележка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прицепа категории O1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грузовых перевозок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Путевой лист и транспортная накладная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hyperlink r:id="rId37" w:anchor="l3" w:history="1">
              <w:r w:rsidRPr="00383785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от 7 февраля 1992 г. N 2300-1</w:t>
              </w:r>
            </w:hyperlink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3785" w:rsidRPr="00383785" w:rsidTr="00383785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7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досааф-калининск</w:t>
            </w:r>
            <w:proofErr w:type="gramStart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:rsidR="00383785" w:rsidRPr="00383785" w:rsidRDefault="00383785" w:rsidP="00383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7B5D" w:rsidRP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B2D" w:rsidRDefault="00381B2D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4889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Pr="00B96A9B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VIII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 Система оценки результатов освоения программы</w:t>
      </w:r>
    </w:p>
    <w:p w:rsidR="00B84889" w:rsidRPr="00B96A9B" w:rsidRDefault="00B84889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5F7B5D" w:rsidRDefault="00D04454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результатов освоения проводится в форме внутреннего мониторинга качества образования в 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</w:t>
      </w:r>
      <w:r w:rsidR="00595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595F7E" w:rsidRDefault="00595F7E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и профессиональными и квалификационными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требованиями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«О безопасности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дорожного движения», утвержденными приказом Министерства транспорта Российской Федерации от 31 июля 2020 г. № 282.</w:t>
      </w:r>
    </w:p>
    <w:p w:rsidR="00B84889" w:rsidRPr="00D04454" w:rsidRDefault="00595F7E" w:rsidP="00B84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процессе изучения каждого предмета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B84889" w:rsidRPr="00D04454" w:rsidRDefault="00B84889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подготовка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проверку теоретических знаний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ческую квалификационную работу</w:t>
      </w:r>
      <w:r w:rsidR="005F7B5D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F17EA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38" w:anchor="l932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статье 74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5F17EA" w:rsidRPr="005F17EA" w:rsidRDefault="005F7B5D" w:rsidP="005F17EA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Российской Федерации в сфере дорожного движения";</w:t>
      </w:r>
      <w:r w:rsidR="00D04454"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F17EA" w:rsidRPr="005F17EA" w:rsidRDefault="005F7B5D" w:rsidP="005F17EA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</w:t>
      </w:r>
      <w:r w:rsidR="0063243A"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ранспортных средств категории "С</w:t>
      </w:r>
      <w:r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как объектов управления";</w:t>
      </w:r>
    </w:p>
    <w:p w:rsidR="005F7B5D" w:rsidRPr="005F17EA" w:rsidRDefault="005F7B5D" w:rsidP="005F17EA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</w:t>
      </w:r>
      <w:r w:rsidR="0063243A"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ствами категории "С</w:t>
      </w:r>
      <w:r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5F17EA" w:rsidRPr="005F17E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енны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начальником учреждения.</w:t>
      </w:r>
    </w:p>
    <w:p w:rsidR="00383785" w:rsidRPr="00E34CA0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</w:t>
      </w:r>
      <w:r w:rsidR="002E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рии "С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на закрытой площадке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 втором этапе осуществляется проверка навыков управления транспортным средс</w:t>
      </w:r>
      <w:r w:rsidR="002E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твом категории "С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в условиях дорожного движения.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F7B5D" w:rsidRPr="005F7B5D" w:rsidRDefault="005F7B5D" w:rsidP="00D04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</w:t>
      </w:r>
      <w:hyperlink r:id="rId39" w:anchor="l803" w:history="1">
        <w:r w:rsidRPr="005F7B5D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пункту 2</w:t>
        </w:r>
      </w:hyperlink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части 10 статьи 60 Федерального закона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273-ФЗ «Об образовании </w:t>
      </w:r>
      <w:r w:rsidR="00D04454"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Российской 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Федерации».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образовательной программы, а также хранение в архивах информации об</w:t>
      </w:r>
      <w:r w:rsidR="00D0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этих результатах на бумажных или </w:t>
      </w:r>
      <w:r w:rsidRPr="005F7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электронных носителях, обеспечивается организацией, осуществляющей образовательную деятельность.</w:t>
      </w:r>
    </w:p>
    <w:p w:rsidR="00383785" w:rsidRPr="00383785" w:rsidRDefault="00383785" w:rsidP="0038378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7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383785" w:rsidRPr="00383785" w:rsidRDefault="00383785" w:rsidP="00383785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7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</w:t>
      </w:r>
      <w:proofErr w:type="gramStart"/>
      <w:r w:rsidRPr="003837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37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:rsidR="005F7B5D" w:rsidRDefault="005F7B5D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Pr="00E34CA0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3785" w:rsidRPr="00E34CA0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301B" w:rsidRPr="005F7B5D" w:rsidRDefault="00EB301B" w:rsidP="00660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B5D" w:rsidRDefault="0038378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</w:t>
      </w:r>
      <w:r w:rsidR="00EB301B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Учебно-методические материалы, обеспечивающие реализацию </w:t>
      </w:r>
      <w:r w:rsidR="00EB3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Образовательной </w:t>
      </w:r>
      <w:r w:rsidR="005F7B5D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программы</w:t>
      </w:r>
    </w:p>
    <w:p w:rsidR="007F16B5" w:rsidRPr="005F7B5D" w:rsidRDefault="007F16B5" w:rsidP="00660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7F16B5" w:rsidRPr="007F16B5" w:rsidRDefault="007F16B5" w:rsidP="007F16B5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Учебно-методические материалы представлены:</w:t>
      </w:r>
    </w:p>
    <w:p w:rsid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примерной программой профессиональной подготовки водителей т</w:t>
      </w:r>
      <w:r w:rsidR="002E7F3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ранспортных средств категории «С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», утвержденной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08 ноября 2021 г. № 808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99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обучения,  утвержденным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Министерства просвещения Российской Федерации от 26 августа 2020 г. № 438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образовательной программой профессиональной подготовки водителей транспортных средств категори</w:t>
      </w:r>
      <w:r w:rsidR="002E7F3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«С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», утвержденной начальником Учреждения и согласованной с Госавтоинспекцией;</w:t>
      </w:r>
    </w:p>
    <w:p w:rsidR="007F16B5" w:rsidRPr="007F16B5" w:rsidRDefault="007F16B5" w:rsidP="007F16B5">
      <w:pPr>
        <w:numPr>
          <w:ilvl w:val="0"/>
          <w:numId w:val="8"/>
        </w:numPr>
        <w:tabs>
          <w:tab w:val="left" w:pos="913"/>
        </w:tabs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обучающихся</w:t>
      </w:r>
      <w:proofErr w:type="gramEnd"/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утвержденными начальником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у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чреждения. </w:t>
      </w:r>
    </w:p>
    <w:p w:rsidR="005F7B5D" w:rsidRDefault="005F7B5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836AD" w:rsidRDefault="000836AD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Список используемой литературы</w:t>
      </w:r>
    </w:p>
    <w:p w:rsidR="007F16B5" w:rsidRDefault="007F16B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 xml:space="preserve"> и электронных пособий</w:t>
      </w:r>
    </w:p>
    <w:p w:rsidR="007F16B5" w:rsidRDefault="007F16B5" w:rsidP="007F1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A656A9" w:rsidRDefault="007F16B5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Федеральный закон от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29 декабря 2012 года 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273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-ФЗ «О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образовании в Российской Федерации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A656A9" w:rsidRPr="00A656A9" w:rsidRDefault="00A656A9" w:rsidP="0091701B">
      <w:pPr>
        <w:pStyle w:val="aa"/>
        <w:numPr>
          <w:ilvl w:val="2"/>
          <w:numId w:val="8"/>
        </w:num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 января 1995 года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№196-ФЗ «О безопасности дорожного движения»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A656A9" w:rsidRDefault="007F16B5" w:rsidP="0091701B">
      <w:pPr>
        <w:tabs>
          <w:tab w:val="left" w:pos="365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10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января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2002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№7-ФЗ «Об охране окружающей среды»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25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апреля 1995 года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№40-ФЗ «Об обязательном страховании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гражданской ответственности владельцев транспортных средств» (ОСАГО)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Уголовный кодекс Российской Федерации от 13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июня 1996 года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№63-ФЗ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24 мая 1996 года).</w:t>
      </w:r>
    </w:p>
    <w:p w:rsidR="007F16B5" w:rsidRP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Кодекс Российской Федерации об административных правонарушениях (КоАП РФ) от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30 декабря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2001 г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ода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№1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9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5-ФЗ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20 декабря 2001 г.).</w:t>
      </w:r>
    </w:p>
    <w:p w:rsidR="007F16B5" w:rsidRDefault="007F16B5" w:rsidP="0091701B">
      <w:pPr>
        <w:numPr>
          <w:ilvl w:val="2"/>
          <w:numId w:val="8"/>
        </w:numPr>
        <w:tabs>
          <w:tab w:val="left" w:pos="0"/>
        </w:tabs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Гражданский кодекс рос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сийской Федерации (ГК РФ) от 30 ноября</w:t>
      </w:r>
      <w:r w:rsidR="00A656A9"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1994 г. №51 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–</w:t>
      </w:r>
      <w:r w:rsidRPr="007F16B5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ФЗ</w:t>
      </w:r>
      <w:r w:rsid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(принят ГД ФС РФ 21 октября 1994 г.).</w:t>
      </w:r>
    </w:p>
    <w:p w:rsidR="00A656A9" w:rsidRDefault="00A656A9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Правила дорожного движения Российской Федерации (утверждены Постановлением Советов Министров - Правительство Российской Федерации от 23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октября</w:t>
      </w:r>
      <w:r w:rsidRPr="00A656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1993 г. №1090 «О правилах дорожного движения»).</w:t>
      </w:r>
    </w:p>
    <w:p w:rsidR="00A656A9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Интерактивная мультимедийная программа для подготовки водителей транспортных сре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дств вс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ех категорий. Теоретический курс.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Автополис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-Медиа».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Романов А.Н. Автотранспортная психология. – М.: Издательский центр «Академия», 2002 г. – 224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Курьянова О.Е. Методические указания к практическим работам по курсу «Методические основы обучения, стажировки и повышения квалификации водителей транспортных средств». М.: МАДИ. – 32 с.</w:t>
      </w:r>
    </w:p>
    <w:p w:rsidR="00111855" w:rsidRDefault="00111855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Козориз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С.Е.</w:t>
      </w:r>
      <w:r w:rsid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Методические основы подготовки водителей транспортных средств. – Учебное пособие. – Павлодар, Павлодарский университет, 2005 г. – 272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Ю.И. Устройство автомобиля: Учебник для сред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роф.-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училищ. М.: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кола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1978 г. – 165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Ваганов В.И., Пинт А.А. Самоучитель безопасной езды. –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М.:Знание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1991 г. – 240 с.</w:t>
      </w:r>
    </w:p>
    <w:p w:rsidR="004028FF" w:rsidRDefault="004028FF" w:rsidP="0091701B">
      <w:pPr>
        <w:pStyle w:val="aa"/>
        <w:numPr>
          <w:ilvl w:val="2"/>
          <w:numId w:val="8"/>
        </w:numPr>
        <w:spacing w:after="0" w:line="240" w:lineRule="auto"/>
        <w:ind w:left="-284" w:right="-144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Вахламов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В.К. Автомобили: Основы конструкции. Учебник для студентов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учеб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аведений. – М.: Издательский центр «Академия», 2008 г., - 528 с.</w:t>
      </w:r>
    </w:p>
    <w:p w:rsidR="007F16B5" w:rsidRPr="004028FF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Власов В.М. Техническое обслуживание и ремонт автомобилей: Учебник для сред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proofErr w:type="gramEnd"/>
      <w:r w:rsidRPr="004028F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роф. образования. – М.: Издательский центр «Академия»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2004 г. – 480 с.</w:t>
      </w:r>
    </w:p>
    <w:p w:rsidR="00DD6311" w:rsidRDefault="004028FF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Милушкин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Черняйкин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В.А.</w:t>
      </w:r>
      <w:r w:rsidR="00DD63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Справочник водителя автомобиля. М.: Транспорт,, 1985 г., - 171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Михайловский Е.В. Устройство автомобиля: Учебник для учащихся автотранспортных техникумов. –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М.:Машиностроение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1987 г., - 352 с.</w:t>
      </w:r>
    </w:p>
    <w:p w:rsidR="00DD6311" w:rsidRP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Пехальский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А.П. Устройство автомобиля: Учебник для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сред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роф.образования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 – М.: Издательский центр «Академия», 2005 г., - 528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Стуканов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В.А. Основы теории автомобильных двигателей и автомобиля: Учебное пособие. – М.:ФОРУМ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:И</w:t>
      </w:r>
      <w:proofErr w:type="gram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НФРА-М, 2005 г., - 368 с.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Козлов В.В. Психологические правила безопасного движения.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Первая помощь при ДТП.</w:t>
      </w:r>
    </w:p>
    <w:p w:rsidR="00DD6311" w:rsidRDefault="00DD6311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Зеленин С.Ф. Учебник по вождению автомобиля.</w:t>
      </w:r>
    </w:p>
    <w:p w:rsidR="0091701B" w:rsidRPr="00DD6311" w:rsidRDefault="0091701B" w:rsidP="0091701B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Смагин А.В. Правовые основы деятельности водителя.</w:t>
      </w:r>
    </w:p>
    <w:p w:rsidR="002D79AC" w:rsidRDefault="002D79AC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D79AC" w:rsidRDefault="002D79AC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1701B" w:rsidRDefault="00383785" w:rsidP="00917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X</w:t>
      </w:r>
      <w:r w:rsidR="0091701B">
        <w:rPr>
          <w:rFonts w:ascii="Times New Roman" w:eastAsiaTheme="minorEastAsia" w:hAnsi="Times New Roman" w:cs="Times New Roman"/>
          <w:b/>
          <w:bCs/>
          <w:sz w:val="32"/>
          <w:szCs w:val="32"/>
          <w:lang w:val="en-US" w:eastAsia="ru-RU"/>
        </w:rPr>
        <w:t>I</w:t>
      </w:r>
      <w:r w:rsidR="0091701B" w:rsidRPr="005F7B5D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91701B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Вопросы для проведения итоговой аттестации обучающихся по учебным предметам.</w:t>
      </w:r>
    </w:p>
    <w:p w:rsidR="00493733" w:rsidRDefault="00493733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EA" w:rsidRDefault="005F17EA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EA" w:rsidRPr="005E7261" w:rsidRDefault="005F17EA" w:rsidP="005F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Вопросы 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 «Основы законодательства в сфере дорожного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движения».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Ответственность водителей за нарушения Правил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Действия водителя в начале движения, при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ротах и развороте транспортного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предупредительных сигналов приборами световой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сигнализации и рукой.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Повороты и разворот транспортного средства на перекрестке и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 с трамвайными путями.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обязанности водителей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предъявляемые Правилами дорожного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к водителям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7EA" w:rsidRPr="005E7261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транспортных средств на проезжей части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числа полос движения, видов транспортных средств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движения.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безрельсовых транспортных средств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трамвайным путям.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Порядок движения транспортных средств по дороге с реверсивным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выезде на такую дорогу.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Предупреждающие знаки, их назначение, общий признак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редупреждения. Название и значение предупреждающих знаков.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Места, где запрещен разворот транспортных средств.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Места, где запрещено движение транспортных средств задним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ходом, меры безопасности при движении задним ходом.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Знаки приоритета, их назначение, название и места установки.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водителей в соответствии с требованиями знаков приоритета.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Ограничения скорости для различных видов транспортных сре</w:t>
      </w:r>
      <w:proofErr w:type="gramStart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движении в населенном пункте, вне населенного пункта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автомагистрали.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Запрещающие знаки, их назначение, общий признак запрещения.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запрещающих знаков.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Обгон. Правила обгона.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Предписывающие знаки, их назначение, общий признак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предписывания. Название, значение и места установки предписывающих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Правила встречного разъезда.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Порядок страхования гражданской ответственности владельцев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 Порядок заключения договора о страховании.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случай. Основание и порядок выплаты страховой суммы.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Знаки особых предписаний, их назначение, общие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знаков особых предписаний.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0. Остановка. Места, где разрешена остановка.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Информационные знаки, их назначение и общие признаки.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значение и места установки информационных знаков.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Стоянка. Правила постановки транспортных средств на стоянку.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разрешена стоянка. Места, где запрещены остановка и стоянка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Понятие и значение охраны природы. Законодательство об 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 Цели, формы и методы охраны природы.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Перекресток. Виды перекрестков в зависимости от конфигурации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 организации движения через них. Общие правила проезда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Нерегулируемые перекрестки. Правила проезда нерегулируемых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Горизонтальная разметка. Название линий и надписей на проезжей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Постоянная и временная разметка. Действия водителей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 горизонтальной разметки.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Регулируемые перекрестки. Правила проезда регулируемых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перекрестков.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Вертикальная разметка. Назначение, цвет и условия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разметки.</w:t>
      </w:r>
    </w:p>
    <w:p w:rsidR="005F17EA" w:rsidRDefault="005F17EA" w:rsidP="005F17EA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Понятие об уголовной ответственности. Состав преступления.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наказаний. Преступления против безопасности движения и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 Преступления против жизни и здоровья (оставление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опасности).</w:t>
      </w:r>
    </w:p>
    <w:p w:rsidR="005F17EA" w:rsidRPr="005E7261" w:rsidRDefault="005F17EA" w:rsidP="005F17EA">
      <w:pPr>
        <w:spacing w:after="0" w:line="240" w:lineRule="auto"/>
        <w:ind w:left="-142" w:right="-2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 Понятие гражданской ответственности. Основания для 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 Понятия: вред, вина, противоправное действие.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вред, причиненный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орожно-транспортных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происшествиях. Возмещение материального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щерба.</w:t>
      </w:r>
    </w:p>
    <w:p w:rsidR="005F17EA" w:rsidRDefault="005F17EA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733" w:rsidRDefault="00493733" w:rsidP="00493733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3785" w:rsidRPr="0038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квалификационного экзамена</w:t>
      </w:r>
      <w:r w:rsidRPr="005E7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«Устройство и техническое обслуживание т</w:t>
      </w:r>
      <w:r w:rsidR="003B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ранспортных средств категории "С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как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493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управления»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3B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исправность, работоспособность, повреждение, отказ автомобиля.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3B10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неисправности двигателя, внешние признаки и способы их определения.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3B1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автомобиля. Назначение механизмов, узлов и агрегатов, входящих в состав шасси.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31F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механизма ГРМ диагностирование ГРМ. Характерные неисправности, признаки способы определения.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31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рабочий процесс четырехтактного дизельного двигателя.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 систем питания дизельных двигателей: признаки, причины, способы устранения.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общее устройство кривошипно-шатунного механизма (КШМ) двигателя. Особенности конструкции поршня.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устройства, достоинства и недостатки пневмогидравлического привода тормозов.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неисправностей карданной передачи и их устранение.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классификация и общее устройство ГРМ. Назначение теплового зазора в механизмах газораспределения.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неисправности ведущих мостов и их устранение.</w:t>
      </w:r>
    </w:p>
    <w:p w:rsidR="00493733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конструктивные элементы лонжеронной рамы автомобиля и способы их соединения. Какие виды рам знаете дополнительно?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Назначение, 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устройство главных передач ведущих мостов.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системы охлаждения, диагно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стирование системы. Характерные неисправности и их признаки. Способы определения.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устранения неисправностей.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неисправности рулевого управления и их устранение</w:t>
      </w: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Каталитический нейтрализатор отработавших газов. Назначение, принцип работы и его роль в охране окружающей среды.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системы смазки двигателя и назначение её элементов. Способы смазки отдельных узлов и деталей двигателя.</w:t>
      </w:r>
    </w:p>
    <w:p w:rsidR="00764151" w:rsidRDefault="005E7261" w:rsidP="00493733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приборы, применяемые при диагностировании двигателя.</w:t>
      </w:r>
    </w:p>
    <w:p w:rsidR="00217A60" w:rsidRDefault="005E7261" w:rsidP="00217A60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системы питания карбюраторного двигателя.</w:t>
      </w:r>
    </w:p>
    <w:p w:rsidR="00764151" w:rsidRDefault="005E7261" w:rsidP="00217A60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Сжиженные газы в качестве топлива и их характеристики.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трансмиссии. Какие детали и механизмы входят в состав трансмиссии.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диагностирования тормозных систем. Виды и применение.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Моторный тормоз. Его назначение и принцип работы.</w:t>
      </w:r>
    </w:p>
    <w:p w:rsidR="00764151" w:rsidRDefault="0076415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7261"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способы регулировки углов установки передних управляемых колес.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зазора между колодками и тормозным барабаном тормозных механизмов.</w:t>
      </w:r>
    </w:p>
    <w:p w:rsidR="00217A60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2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неисправности рулевого управления и их устранение. Регулировка люфта рулевого колеса.</w:t>
      </w:r>
    </w:p>
    <w:p w:rsidR="00C05388" w:rsidRDefault="00C05388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Назначение, устройство и принцип действия механизма сцепления. Классификация механизмов сцеплений по принципу действия и конструктивным отличиям.</w:t>
      </w:r>
    </w:p>
    <w:p w:rsidR="00764151" w:rsidRDefault="005E7261" w:rsidP="0076415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C0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неисправности системы смазки признаки способы определения, способы устранения неисправности.</w:t>
      </w:r>
    </w:p>
    <w:p w:rsidR="00E426BE" w:rsidRDefault="005E7261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="00E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влияние показаний датчика массового расхода воздуха и кислородного датчика на состав рабочей смеси автомобилей с электронным впрыском топлива.</w:t>
      </w:r>
    </w:p>
    <w:p w:rsidR="00E426BE" w:rsidRDefault="00E426BE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Характеристика стуков в двигателе и их устранение. Причины, вызывающие перегрев двигателя.</w:t>
      </w:r>
    </w:p>
    <w:p w:rsidR="00E426BE" w:rsidRDefault="00E426BE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Проверка и регулировка зазора между электродами свечи.</w:t>
      </w:r>
    </w:p>
    <w:p w:rsidR="00E426BE" w:rsidRDefault="00E426BE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 Принцип работы простейшего карбюратора. Назначение поплавковой камеры и ускорительного насоса.</w:t>
      </w:r>
    </w:p>
    <w:p w:rsidR="00E426BE" w:rsidRDefault="00E426BE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CC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 действия вакуумного усилителя тормозов.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Моторные масла. Назначение. Требования, предъявляемые к ним.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Техническое обслуживание двигателя.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Причины, вызывающие перегрев двигателя.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Признаки неисправностей сцепления и их устранения.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Особенности устройства, достоинства и недостатки пневмогидравлического привода тормозов.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Проверка и регулировка установки фар.</w:t>
      </w:r>
    </w:p>
    <w:p w:rsidR="00CC19DA" w:rsidRDefault="00CC19DA" w:rsidP="00E426B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Назначение, общее устройство и принцип работы регулятора тормозных сил.</w:t>
      </w:r>
    </w:p>
    <w:p w:rsidR="00764151" w:rsidRDefault="005E7261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701B" w:rsidRPr="0091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3785" w:rsidRPr="0038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="00764151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 w:rsid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управления транспортными средствами</w:t>
      </w:r>
      <w:r w:rsidR="00CC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</w:t>
      </w:r>
      <w:proofErr w:type="gramStart"/>
      <w:r w:rsidR="00CC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="0091701B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C19DA" w:rsidRDefault="00CC19DA" w:rsidP="007641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Дорожное движение:</w:t>
      </w: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-дорожное движение как система управления водитель-автомобиль-дорога (ВАД);</w:t>
      </w: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-показатели качества функционирования системы ВАД;</w:t>
      </w: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о дорожно-транспортном происшествии (ДТП);</w:t>
      </w:r>
    </w:p>
    <w:p w:rsidR="00CC19DA" w:rsidRDefault="00CC19DA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дорожно-транспортных происшествий;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-причины возникновения дорожно-транспортных происшествий;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безопасности дорожного движения (БДД) в России;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 водитель-автомобиль (ВА);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-цели и задачи управления транспортным средством;</w:t>
      </w:r>
    </w:p>
    <w:p w:rsidR="0062595E" w:rsidRDefault="0062595E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-различие целей</w:t>
      </w:r>
      <w:r w:rsidR="009C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управления транспортным средством при участии в спортивных соревнованиях, и при участии в дорожном движении;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-элементы системы водитель-автомобиль;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-показатели качества управления транспортным средством;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-классификация автомобильных дорог, транспортный поток;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скорость;</w:t>
      </w:r>
    </w:p>
    <w:p w:rsidR="009C2028" w:rsidRDefault="009C2028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движения и плотность транспортного потока;</w:t>
      </w:r>
    </w:p>
    <w:p w:rsidR="00B22601" w:rsidRDefault="00B22601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-пропускная способность дорог;</w:t>
      </w:r>
    </w:p>
    <w:p w:rsidR="00B22601" w:rsidRDefault="00B22601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скорость и плотность транспортного потока;</w:t>
      </w:r>
    </w:p>
    <w:p w:rsidR="00B22601" w:rsidRDefault="00B22601" w:rsidP="00CC19D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-соответствующие пропускной способности дороги;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-причины возникновения заторов.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надежность водителя: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о надежности водителя;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деятельности водителя;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-информация, необходимая водителю для управления транспортным средством;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-обработка информации;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-сравнение текущей информации с безопасными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сформированными в памяти водителя, в процессе обучения и накопления опыта;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-штатные и нештатные ситуации;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надежности водителя при неожиданном возникновении нештатной ситуации;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прогноза возникновения нештатной ситуации, стажа и возраста водителя на время его реакции;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скорости движения транспортного средства на размеры поля зрения и концентрацию внимания;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личностных качеств водителя на надежность управления транспортным средством;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утомления на надежность водителя;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надежности водителя от продолжительности управления автомобилем;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-режим труда и отдыха водителя;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-мотивы безопасного и эффективного управления транспортным средством.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5C" w:rsidRP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свой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анспортного средства на эффективность и безопасность управления:</w:t>
      </w:r>
    </w:p>
    <w:p w:rsidR="00B22601" w:rsidRDefault="00B22601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</w:t>
      </w:r>
      <w:proofErr w:type="gramEnd"/>
      <w:r w:rsidR="00710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действующие на транспортное средство в различных условиях движения;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-уравнение тягового баланса;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-сила сцепления колес с дорогой;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о коэффициенте сцепления;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коэффициента сцепления в зависимости от погодных условий, режимов движения транспортного средства, состояния шин и дорожного покрытия;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-условие движения без буксования колес;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-свойства эластичного колеса;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 силы сцепления;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величины продольной реакции на поперечную реакцию;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-деформации автошины при разгоне, торможении, действии боковой силы;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 увода;</w:t>
      </w:r>
    </w:p>
    <w:p w:rsidR="0071085C" w:rsidRDefault="0071085C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B69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гидроскольжение</w:t>
      </w:r>
      <w:proofErr w:type="spellEnd"/>
      <w:r w:rsidR="006B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B69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аквапланирование</w:t>
      </w:r>
      <w:proofErr w:type="spellEnd"/>
      <w:r w:rsidR="006B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шины;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-силы и моменты, действующие на транспортное средство при торможении и при криволинейном движении;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-скоростные и тормозные свойства,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-устойчивость продольного и бокового движения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потери устойчивости бокового движения транспортного средства при разгоне, торможении и повороте;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-устойчивость против опрокидывания; резервы устойчивости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-управляемость продольным и боковым движением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технического состояния систем управления, подвески и шин на управляемость.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условия и безопасность движения: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-динамический габарит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-опасное пространство, возникающее вокруг транспортного средства при движении;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размеров и формы опасного пространства при изменении скорости и траектории движения транспортного средства;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о тормозном и остановочном пути;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</w:t>
      </w:r>
    </w:p>
    <w:p w:rsidR="006B6948" w:rsidRDefault="006B6948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F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дистанция в секундах и метрах, способы контроля безопасной дистанции;</w:t>
      </w:r>
    </w:p>
    <w:p w:rsidR="00B62FC7" w:rsidRDefault="00B62FC7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-безопасный боковой интервал;</w:t>
      </w:r>
    </w:p>
    <w:p w:rsidR="00B62FC7" w:rsidRDefault="00B62FC7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7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управления скоростью, ускорением, дистанцией и боковым интервалом;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безопасного управления;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-дорожные условия и прогнозирование изменения дорожной ситуации;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скорости, ускорения, дистанции и бокового интервала с учетом геометрических параметров дороги и условий движения;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плотности транспортного потока на вероятность и тип ДТП;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-зависимость безопасной дистанции от категорий транспортных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 «ведущий-ведомый»;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-безопасные условия обгона (опережения);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риска ДТП при увеличении отклонения скорости транспортного средства от средней скорости транспортного потока;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вероятности возникновения ДТП при увеличении неравномерности движения транспортного средства в транспортном потоке.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Принципы эффективного и безопасного управления транспортным средством: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-влияние опыта, приобретаемого водителем, на уровень аварийности в дорожном движении;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-наиболее опасный период накопления водителем опыта;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безопасного управления транспортным средством;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-регулирование скорости движения транспортного средства с учетом плотности транспортного потока;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-показатели эффективности управления транспортным средством;</w:t>
      </w:r>
    </w:p>
    <w:p w:rsidR="00CC7664" w:rsidRDefault="00CC7664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4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средней скорости транспортного средства от его максимальной скорости в транспортных потоках различной плотности;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эксплуатационного расхода топлива – действенный способ повышения эффективности управления транспортным средством;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-безопасное и эффективное управление транспортным средством;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-проблема экологической безопасности;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экономичного управления транспортным средством;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-факторы, влияющие на эксплуатационный расход топлива.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наиболее уязвимых участников дорожного движения: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-безопасность пассажиров транспортных средств;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исследований, позволяющие утверждать о необходимости и эффективности использования ремней безопасности;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-опасные последствия срабатывания подушек безопасности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непристёгнутых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водителя и пассажиров транспортных средств;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ремней безопасности;</w:t>
      </w:r>
    </w:p>
    <w:p w:rsidR="008A4C6E" w:rsidRDefault="008A4C6E" w:rsidP="00B2260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-детская пассажирская безопасность: назначение, правила подбора и установки детских удерживающих устройств;</w:t>
      </w:r>
    </w:p>
    <w:p w:rsidR="008A4C6E" w:rsidRDefault="008A4C6E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-необходимость использования детских удерживающих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перевозке детей до 12-летнего возраста;</w:t>
      </w:r>
    </w:p>
    <w:p w:rsidR="008A4C6E" w:rsidRDefault="008A4C6E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-подушка безопасности для пешеходов и велосипедистов;</w:t>
      </w:r>
    </w:p>
    <w:p w:rsidR="008A4C6E" w:rsidRDefault="008A4C6E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45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="00D4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их типы и эффективность использования;</w:t>
      </w:r>
    </w:p>
    <w:p w:rsidR="00D45B94" w:rsidRDefault="00D45B94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проезда нерегулируемых пешеходных переходов, расположенных вблизи детских учреждений;</w:t>
      </w:r>
    </w:p>
    <w:p w:rsidR="00D45B94" w:rsidRPr="008A4C6E" w:rsidRDefault="00D45B94" w:rsidP="008A4C6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безопасности пешеходов и велосипедистов при движении в жилых зонах.</w:t>
      </w:r>
    </w:p>
    <w:p w:rsidR="0091701B" w:rsidRPr="0091701B" w:rsidRDefault="00DC1E7F" w:rsidP="007537B5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7F" w:rsidRDefault="00383785" w:rsidP="00DC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8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C1E7F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1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C1E7F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проведения квалификационного экзамена</w:t>
      </w:r>
      <w:r w:rsidR="00DC1E7F" w:rsidRPr="00764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учебному предмету</w:t>
      </w:r>
      <w:r w:rsid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261" w:rsidRPr="00DC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и выполнение грузовых перевозок автомобильным транспортом»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Заключение договора перевозки грузов. Предоставление транспортных средств,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 для перевозки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груза для перевозки. Погрузка грузов в транспортные средства и выгрузка грузов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них. Сроки доставки груза.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Выдача груза в терминале перевозчика. Очистка транспортных средств,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договора фрахтования транспортного средства для перевозки груза.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перевозки отдельных видов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составления актов и оформления претензий.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Предельно допустимые массы, осевые нагрузки и габариты транспортных средств.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Формы и порядок заполнения транспортной накладной и заказа-наряда на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транспортного средства.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Технико-эксплуатационные показатели работы грузовых автомобилей.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грузоподъемности подвижного состава.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Зависимость производительности труда водителя от грузоподъемности подвижного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Экономическая эффективность автомобильных перевозок.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Централизованные перевозки грузов, эффективность централизованных перевозок.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Организация перевозок различных видов грузов. Принципы организации перевозок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навалочных и сыпучих грузов.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7261"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Перевозка крупногабаритных и тяжеловесных грузов.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Специализированный подвижной состав. Перевозка строительных грузов. Способы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грузовых автомобилей.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Перевозка грузов по рациональным маршрутам. Маятниковый и кольцевой маршруты.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Челночные перевозки. Перевозка грузов по часам графика.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Сквозное движение, система тяговых плеч. Перевозка грузов в контейнерах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пакетами.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Пути снижения себестоимости автомобильных перевозок. Междугородные перевозки.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Диспетчерская система руководства перевозками. Порядок и способы взаимодействия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диспетчерской службой автотранспортной организации, в том числе посредством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спутниковых систем мониторинга транспортных средств, включая систему ГЛОНАСС.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21. Централизованная и децентрализованная системы диспетчерского руководства.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подвижного состава на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Диспетчерское руководство работой грузового автомобиля на линии. Формы и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технические средства контроля и диспетчерской связи с водителями, работающими на линии,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клиентурой.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Оформление и сдача путевых листов и товарно-транспортных документов при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возвращении с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Обработка путевых листов. Оперативный учет работы водителей. Порядок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оформления документов при несвоевременном возвращении с линии.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Нормы расхода топлива и смазочных материалов для автомобилей, используемых в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 легкового такси.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Мероприятия по экономии топлива и смазочных материалов, опыт передовых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водителей.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Виды контрольных устройств (</w:t>
      </w:r>
      <w:proofErr w:type="spell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допущенных к применению для целей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контроля (надзора) за режимом труда и отдыха водителей на территории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Характеристики и функции технических устройств (</w:t>
      </w:r>
      <w:proofErr w:type="spell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применяемых для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режимами труда и отдыха водителей.</w:t>
      </w:r>
    </w:p>
    <w:p w:rsidR="00DC1E7F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29. Технические, конструктивные и эксплуатационные характеристики контрольных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 различных типов (аналоговых, цифровых).</w:t>
      </w:r>
    </w:p>
    <w:p w:rsidR="007F16B5" w:rsidRDefault="005E7261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Правила использования контрольного устройства. Порядок применения карт,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в цифровых устройствах </w:t>
      </w:r>
      <w:proofErr w:type="gramStart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труда и отдыха водителей</w:t>
      </w:r>
      <w:r w:rsidR="00DC1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E7F" w:rsidRDefault="00DC1E7F" w:rsidP="00DC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7261" w:rsidRPr="00DC1E7F" w:rsidRDefault="005E7261" w:rsidP="00DC1E7F">
      <w:pPr>
        <w:spacing w:after="0" w:line="240" w:lineRule="auto"/>
        <w:jc w:val="both"/>
        <w:rPr>
          <w:sz w:val="24"/>
          <w:szCs w:val="24"/>
        </w:rPr>
      </w:pPr>
    </w:p>
    <w:sectPr w:rsidR="005E7261" w:rsidRPr="00DC1E7F" w:rsidSect="00560F51">
      <w:footerReference w:type="default" r:id="rId40"/>
      <w:pgSz w:w="11906" w:h="16838" w:code="9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FB" w:rsidRDefault="00CA34FB" w:rsidP="007A4943">
      <w:pPr>
        <w:spacing w:after="0" w:line="240" w:lineRule="auto"/>
      </w:pPr>
      <w:r>
        <w:separator/>
      </w:r>
    </w:p>
  </w:endnote>
  <w:endnote w:type="continuationSeparator" w:id="0">
    <w:p w:rsidR="00CA34FB" w:rsidRDefault="00CA34FB" w:rsidP="007A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1846"/>
      <w:docPartObj>
        <w:docPartGallery w:val="Page Numbers (Bottom of Page)"/>
        <w:docPartUnique/>
      </w:docPartObj>
    </w:sdtPr>
    <w:sdtContent>
      <w:p w:rsidR="00560F51" w:rsidRDefault="00560F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859">
          <w:rPr>
            <w:noProof/>
          </w:rPr>
          <w:t>43</w:t>
        </w:r>
        <w:r>
          <w:fldChar w:fldCharType="end"/>
        </w:r>
      </w:p>
    </w:sdtContent>
  </w:sdt>
  <w:p w:rsidR="00560F51" w:rsidRDefault="00560F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FB" w:rsidRDefault="00CA34FB" w:rsidP="007A4943">
      <w:pPr>
        <w:spacing w:after="0" w:line="240" w:lineRule="auto"/>
      </w:pPr>
      <w:r>
        <w:separator/>
      </w:r>
    </w:p>
  </w:footnote>
  <w:footnote w:type="continuationSeparator" w:id="0">
    <w:p w:rsidR="00CA34FB" w:rsidRDefault="00CA34FB" w:rsidP="007A4943">
      <w:pPr>
        <w:spacing w:after="0" w:line="240" w:lineRule="auto"/>
      </w:pPr>
      <w:r>
        <w:continuationSeparator/>
      </w:r>
    </w:p>
  </w:footnote>
  <w:footnote w:id="1">
    <w:p w:rsidR="00560F51" w:rsidRPr="005F7B5D" w:rsidRDefault="00560F51" w:rsidP="00D43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  <w:p w:rsidR="00560F51" w:rsidRDefault="00560F51">
      <w:pPr>
        <w:pStyle w:val="ab"/>
      </w:pPr>
    </w:p>
  </w:footnote>
  <w:footnote w:id="2">
    <w:p w:rsidR="00560F51" w:rsidRPr="005F7B5D" w:rsidRDefault="00560F51" w:rsidP="00041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проводится по желанию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(Вариант 1). Часы могут распределяться на изучение других тем по разделу (Вариант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Для выполнения задания используется прицеп, разрешенная максимальная масса которого не превышает 750 кг.</w:t>
      </w:r>
    </w:p>
    <w:p w:rsidR="00560F51" w:rsidRDefault="00560F51" w:rsidP="00041FA9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426"/>
    <w:multiLevelType w:val="hybridMultilevel"/>
    <w:tmpl w:val="443E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3BFF"/>
    <w:multiLevelType w:val="multilevel"/>
    <w:tmpl w:val="9A02C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516318"/>
    <w:multiLevelType w:val="hybridMultilevel"/>
    <w:tmpl w:val="B20A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414C8A"/>
    <w:multiLevelType w:val="hybridMultilevel"/>
    <w:tmpl w:val="0CC688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DD3CDA"/>
    <w:multiLevelType w:val="hybridMultilevel"/>
    <w:tmpl w:val="56FED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6405D3"/>
    <w:multiLevelType w:val="hybridMultilevel"/>
    <w:tmpl w:val="34C2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0370E"/>
    <w:multiLevelType w:val="hybridMultilevel"/>
    <w:tmpl w:val="B87A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B5427"/>
    <w:multiLevelType w:val="hybridMultilevel"/>
    <w:tmpl w:val="2208E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DB4251"/>
    <w:multiLevelType w:val="hybridMultilevel"/>
    <w:tmpl w:val="9D94D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DAD61E5"/>
    <w:multiLevelType w:val="hybridMultilevel"/>
    <w:tmpl w:val="185A9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D"/>
    <w:rsid w:val="00000AD8"/>
    <w:rsid w:val="00041FA9"/>
    <w:rsid w:val="000836AD"/>
    <w:rsid w:val="000D7A1F"/>
    <w:rsid w:val="000E156C"/>
    <w:rsid w:val="000E4348"/>
    <w:rsid w:val="00111855"/>
    <w:rsid w:val="00120CE1"/>
    <w:rsid w:val="0012301B"/>
    <w:rsid w:val="00126C47"/>
    <w:rsid w:val="00133100"/>
    <w:rsid w:val="00134F0F"/>
    <w:rsid w:val="00145A01"/>
    <w:rsid w:val="0018668F"/>
    <w:rsid w:val="001C4FAD"/>
    <w:rsid w:val="001E2FB7"/>
    <w:rsid w:val="001E574B"/>
    <w:rsid w:val="001F1FB7"/>
    <w:rsid w:val="00214A8C"/>
    <w:rsid w:val="00217A60"/>
    <w:rsid w:val="00242495"/>
    <w:rsid w:val="002602AE"/>
    <w:rsid w:val="00273BDC"/>
    <w:rsid w:val="002971A4"/>
    <w:rsid w:val="002B2C56"/>
    <w:rsid w:val="002C70B0"/>
    <w:rsid w:val="002D2692"/>
    <w:rsid w:val="002D4CAF"/>
    <w:rsid w:val="002D79AC"/>
    <w:rsid w:val="002E5361"/>
    <w:rsid w:val="002E7F3C"/>
    <w:rsid w:val="00331F90"/>
    <w:rsid w:val="00381B2D"/>
    <w:rsid w:val="00383785"/>
    <w:rsid w:val="003A0580"/>
    <w:rsid w:val="003B10CB"/>
    <w:rsid w:val="003C2BF2"/>
    <w:rsid w:val="003E34FF"/>
    <w:rsid w:val="004013D0"/>
    <w:rsid w:val="004028FF"/>
    <w:rsid w:val="004042EA"/>
    <w:rsid w:val="0041365F"/>
    <w:rsid w:val="004328DC"/>
    <w:rsid w:val="00435242"/>
    <w:rsid w:val="00487BB4"/>
    <w:rsid w:val="00493733"/>
    <w:rsid w:val="004B444F"/>
    <w:rsid w:val="004E580F"/>
    <w:rsid w:val="0052446F"/>
    <w:rsid w:val="005260F9"/>
    <w:rsid w:val="00560F51"/>
    <w:rsid w:val="00587C74"/>
    <w:rsid w:val="00593065"/>
    <w:rsid w:val="00595F7E"/>
    <w:rsid w:val="005A2041"/>
    <w:rsid w:val="005B05B4"/>
    <w:rsid w:val="005B7E32"/>
    <w:rsid w:val="005C37B0"/>
    <w:rsid w:val="005D3FA5"/>
    <w:rsid w:val="005E7261"/>
    <w:rsid w:val="005F17EA"/>
    <w:rsid w:val="005F7B5D"/>
    <w:rsid w:val="006136A5"/>
    <w:rsid w:val="0062595E"/>
    <w:rsid w:val="0063243A"/>
    <w:rsid w:val="00643D4D"/>
    <w:rsid w:val="00660577"/>
    <w:rsid w:val="00671515"/>
    <w:rsid w:val="006834BC"/>
    <w:rsid w:val="00690E64"/>
    <w:rsid w:val="006A6E2A"/>
    <w:rsid w:val="006B50F2"/>
    <w:rsid w:val="006B6948"/>
    <w:rsid w:val="006C77C3"/>
    <w:rsid w:val="0071085C"/>
    <w:rsid w:val="007258D6"/>
    <w:rsid w:val="007537B5"/>
    <w:rsid w:val="00756CB3"/>
    <w:rsid w:val="00764151"/>
    <w:rsid w:val="007A4943"/>
    <w:rsid w:val="007B09F9"/>
    <w:rsid w:val="007B6754"/>
    <w:rsid w:val="007F16B5"/>
    <w:rsid w:val="007F4362"/>
    <w:rsid w:val="00822EB1"/>
    <w:rsid w:val="00846632"/>
    <w:rsid w:val="00882044"/>
    <w:rsid w:val="008A4C6E"/>
    <w:rsid w:val="008F22E5"/>
    <w:rsid w:val="008F77AB"/>
    <w:rsid w:val="0091701B"/>
    <w:rsid w:val="009322A8"/>
    <w:rsid w:val="009322B3"/>
    <w:rsid w:val="00990376"/>
    <w:rsid w:val="009C2028"/>
    <w:rsid w:val="009D4560"/>
    <w:rsid w:val="00A00FC2"/>
    <w:rsid w:val="00A22352"/>
    <w:rsid w:val="00A243BE"/>
    <w:rsid w:val="00A46D82"/>
    <w:rsid w:val="00A656A9"/>
    <w:rsid w:val="00AA497E"/>
    <w:rsid w:val="00AB634C"/>
    <w:rsid w:val="00AC116B"/>
    <w:rsid w:val="00AD23F7"/>
    <w:rsid w:val="00AE1088"/>
    <w:rsid w:val="00AF29C9"/>
    <w:rsid w:val="00AF64B9"/>
    <w:rsid w:val="00B20FCB"/>
    <w:rsid w:val="00B22601"/>
    <w:rsid w:val="00B23791"/>
    <w:rsid w:val="00B26420"/>
    <w:rsid w:val="00B32147"/>
    <w:rsid w:val="00B328F5"/>
    <w:rsid w:val="00B45025"/>
    <w:rsid w:val="00B62FC7"/>
    <w:rsid w:val="00B82A1F"/>
    <w:rsid w:val="00B84889"/>
    <w:rsid w:val="00B96A9B"/>
    <w:rsid w:val="00BA0C8F"/>
    <w:rsid w:val="00C05388"/>
    <w:rsid w:val="00C06F6E"/>
    <w:rsid w:val="00C65CE8"/>
    <w:rsid w:val="00C81FF0"/>
    <w:rsid w:val="00C86E4E"/>
    <w:rsid w:val="00C86FEC"/>
    <w:rsid w:val="00CA34FB"/>
    <w:rsid w:val="00CB32B5"/>
    <w:rsid w:val="00CC19AB"/>
    <w:rsid w:val="00CC19DA"/>
    <w:rsid w:val="00CC7664"/>
    <w:rsid w:val="00CD295C"/>
    <w:rsid w:val="00CF7780"/>
    <w:rsid w:val="00D04454"/>
    <w:rsid w:val="00D34852"/>
    <w:rsid w:val="00D43C24"/>
    <w:rsid w:val="00D45899"/>
    <w:rsid w:val="00D45B94"/>
    <w:rsid w:val="00D5397F"/>
    <w:rsid w:val="00D550F5"/>
    <w:rsid w:val="00DC1E7F"/>
    <w:rsid w:val="00DD6311"/>
    <w:rsid w:val="00DF0481"/>
    <w:rsid w:val="00DF37CF"/>
    <w:rsid w:val="00E06453"/>
    <w:rsid w:val="00E13774"/>
    <w:rsid w:val="00E22525"/>
    <w:rsid w:val="00E34CA0"/>
    <w:rsid w:val="00E426BE"/>
    <w:rsid w:val="00E62202"/>
    <w:rsid w:val="00E63473"/>
    <w:rsid w:val="00E75CEE"/>
    <w:rsid w:val="00EB301B"/>
    <w:rsid w:val="00EB497C"/>
    <w:rsid w:val="00F11B6C"/>
    <w:rsid w:val="00F4489F"/>
    <w:rsid w:val="00F70418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B5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F7B5D"/>
  </w:style>
  <w:style w:type="paragraph" w:styleId="a6">
    <w:name w:val="header"/>
    <w:basedOn w:val="a"/>
    <w:link w:val="a7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943"/>
  </w:style>
  <w:style w:type="paragraph" w:styleId="a8">
    <w:name w:val="footer"/>
    <w:basedOn w:val="a"/>
    <w:link w:val="a9"/>
    <w:uiPriority w:val="99"/>
    <w:unhideWhenUsed/>
    <w:rsid w:val="007A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943"/>
  </w:style>
  <w:style w:type="paragraph" w:styleId="aa">
    <w:name w:val="List Paragraph"/>
    <w:basedOn w:val="a"/>
    <w:uiPriority w:val="34"/>
    <w:qFormat/>
    <w:rsid w:val="006B50F2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6834BC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834BC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3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2446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446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24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70328" TargetMode="External"/><Relationship Id="rId18" Type="http://schemas.openxmlformats.org/officeDocument/2006/relationships/hyperlink" Target="https://normativ.kontur.ru/document?moduleid=1&amp;documentid=352263" TargetMode="External"/><Relationship Id="rId26" Type="http://schemas.openxmlformats.org/officeDocument/2006/relationships/hyperlink" Target="https://normativ.kontur.ru/document?moduleid=1&amp;documentid=387058" TargetMode="External"/><Relationship Id="rId39" Type="http://schemas.openxmlformats.org/officeDocument/2006/relationships/hyperlink" Target="https://normativ.kontur.ru/document?moduleid=1&amp;documentid=4160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52263" TargetMode="External"/><Relationship Id="rId34" Type="http://schemas.openxmlformats.org/officeDocument/2006/relationships/hyperlink" Target="https://normativ.kontur.ru/document?moduleid=1&amp;documentid=352263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30326" TargetMode="External"/><Relationship Id="rId17" Type="http://schemas.openxmlformats.org/officeDocument/2006/relationships/hyperlink" Target="https://normativ.kontur.ru/document?moduleid=1&amp;documentid=408916" TargetMode="External"/><Relationship Id="rId25" Type="http://schemas.openxmlformats.org/officeDocument/2006/relationships/hyperlink" Target="https://normativ.kontur.ru/document?moduleid=1&amp;documentid=352263" TargetMode="External"/><Relationship Id="rId33" Type="http://schemas.openxmlformats.org/officeDocument/2006/relationships/hyperlink" Target="https://normativ.kontur.ru/document?moduleid=1&amp;documentid=322539" TargetMode="External"/><Relationship Id="rId38" Type="http://schemas.openxmlformats.org/officeDocument/2006/relationships/hyperlink" Target="https://normativ.kontur.ru/document?moduleid=1&amp;documentid=4160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6094" TargetMode="External"/><Relationship Id="rId20" Type="http://schemas.openxmlformats.org/officeDocument/2006/relationships/hyperlink" Target="https://normativ.kontur.ru/document?moduleid=1&amp;documentid=352263" TargetMode="External"/><Relationship Id="rId29" Type="http://schemas.openxmlformats.org/officeDocument/2006/relationships/hyperlink" Target="https://normativ.kontur.ru/document?moduleid=1&amp;documentid=38705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6094" TargetMode="External"/><Relationship Id="rId24" Type="http://schemas.openxmlformats.org/officeDocument/2006/relationships/hyperlink" Target="https://normativ.kontur.ru/document?moduleid=1&amp;documentid=385080" TargetMode="External"/><Relationship Id="rId32" Type="http://schemas.openxmlformats.org/officeDocument/2006/relationships/hyperlink" Target="https://normativ.kontur.ru/document?moduleid=1&amp;documentid=184188" TargetMode="External"/><Relationship Id="rId37" Type="http://schemas.openxmlformats.org/officeDocument/2006/relationships/hyperlink" Target="https://normativ.kontur.ru/document?moduleid=1&amp;documentid=395796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6094" TargetMode="External"/><Relationship Id="rId23" Type="http://schemas.openxmlformats.org/officeDocument/2006/relationships/hyperlink" Target="https://normativ.kontur.ru/document?moduleid=1&amp;documentid=408738" TargetMode="External"/><Relationship Id="rId28" Type="http://schemas.openxmlformats.org/officeDocument/2006/relationships/hyperlink" Target="https://normativ.kontur.ru/document?moduleid=1&amp;documentid=387058" TargetMode="External"/><Relationship Id="rId36" Type="http://schemas.openxmlformats.org/officeDocument/2006/relationships/hyperlink" Target="https://normativ.kontur.ru/document?moduleid=1&amp;documentid=352263" TargetMode="External"/><Relationship Id="rId10" Type="http://schemas.openxmlformats.org/officeDocument/2006/relationships/hyperlink" Target="https://normativ.kontur.ru/document?moduleid=1&amp;documentid=408738" TargetMode="External"/><Relationship Id="rId19" Type="http://schemas.openxmlformats.org/officeDocument/2006/relationships/hyperlink" Target="https://normativ.kontur.ru/document?moduleid=1&amp;documentid=352263" TargetMode="External"/><Relationship Id="rId31" Type="http://schemas.openxmlformats.org/officeDocument/2006/relationships/hyperlink" Target="https://normativ.kontur.ru/document?moduleid=1&amp;documentid=3225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ormativ.kontur.ru/document?moduleid=1&amp;documentid=376556" TargetMode="External"/><Relationship Id="rId22" Type="http://schemas.openxmlformats.org/officeDocument/2006/relationships/hyperlink" Target="https://normativ.kontur.ru/document?moduleid=1&amp;documentid=408738" TargetMode="External"/><Relationship Id="rId27" Type="http://schemas.openxmlformats.org/officeDocument/2006/relationships/hyperlink" Target="https://normativ.kontur.ru/document?moduleid=1&amp;documentid=387058" TargetMode="External"/><Relationship Id="rId30" Type="http://schemas.openxmlformats.org/officeDocument/2006/relationships/hyperlink" Target="https://normativ.kontur.ru/document?moduleid=1&amp;documentid=387058" TargetMode="External"/><Relationship Id="rId35" Type="http://schemas.openxmlformats.org/officeDocument/2006/relationships/hyperlink" Target="https://normativ.kontur.ru/document?moduleid=1&amp;documentid=352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5777-131F-4D56-BC07-99BB603E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43</Pages>
  <Words>14433</Words>
  <Characters>82274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2022-08-26T12:37:00Z</cp:lastPrinted>
  <dcterms:created xsi:type="dcterms:W3CDTF">2022-08-01T11:37:00Z</dcterms:created>
  <dcterms:modified xsi:type="dcterms:W3CDTF">2023-04-27T10:24:00Z</dcterms:modified>
</cp:coreProperties>
</file>